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lang w:eastAsia="en-US"/>
        </w:rPr>
        <w:id w:val="1721320627"/>
        <w:docPartObj>
          <w:docPartGallery w:val="Table of Contents"/>
          <w:docPartUnique/>
        </w:docPartObj>
      </w:sdtPr>
      <w:sdtEndPr/>
      <w:sdtContent>
        <w:p w14:paraId="6F431492" w14:textId="5769B2AC" w:rsidR="00BC0742" w:rsidRPr="00BC0742" w:rsidRDefault="00BC0742" w:rsidP="00BC0742">
          <w:pPr>
            <w:pStyle w:val="Eivli"/>
            <w:rPr>
              <w:rFonts w:ascii="Franklin Gothic Demi Cond" w:eastAsiaTheme="minorHAnsi" w:hAnsi="Franklin Gothic Demi Cond"/>
              <w:color w:val="4472C4" w:themeColor="accent1"/>
              <w:sz w:val="88"/>
              <w:szCs w:val="88"/>
              <w:lang w:eastAsia="en-US"/>
            </w:rPr>
          </w:pPr>
          <w:r w:rsidRPr="00BC0742">
            <w:rPr>
              <w:rFonts w:ascii="Franklin Gothic Demi Cond" w:eastAsiaTheme="minorHAnsi" w:hAnsi="Franklin Gothic Demi Cond"/>
              <w:color w:val="4472C4" w:themeColor="accent1"/>
              <w:sz w:val="88"/>
              <w:szCs w:val="88"/>
              <w:lang w:eastAsia="en-US"/>
            </w:rPr>
            <w:t>Henkilökohtaistamisen kriteeristö</w:t>
          </w:r>
        </w:p>
        <w:p w14:paraId="6F4947DB" w14:textId="1CA28C98" w:rsidR="00BC0742" w:rsidRDefault="00BC0742" w:rsidP="00BC0742">
          <w:pPr>
            <w:pStyle w:val="Eivli"/>
            <w:rPr>
              <w:rFonts w:ascii="Franklin Gothic Book" w:hAnsi="Franklin Gothic Book"/>
              <w:sz w:val="28"/>
              <w:szCs w:val="28"/>
            </w:rPr>
          </w:pPr>
        </w:p>
        <w:p w14:paraId="51985395" w14:textId="77777777" w:rsidR="00BC0742" w:rsidRDefault="00BC0742" w:rsidP="00BC0742">
          <w:pPr>
            <w:pStyle w:val="Eivli"/>
            <w:rPr>
              <w:rFonts w:ascii="Franklin Gothic Book" w:hAnsi="Franklin Gothic Book"/>
              <w:sz w:val="24"/>
              <w:szCs w:val="28"/>
            </w:rPr>
          </w:pPr>
        </w:p>
        <w:p w14:paraId="264A7471" w14:textId="77777777" w:rsidR="00BC0742" w:rsidRDefault="00BC0742" w:rsidP="00BC0742">
          <w:pPr>
            <w:pStyle w:val="Eivli"/>
            <w:rPr>
              <w:rFonts w:ascii="Franklin Gothic Book" w:hAnsi="Franklin Gothic Book"/>
              <w:sz w:val="24"/>
              <w:szCs w:val="28"/>
            </w:rPr>
          </w:pPr>
        </w:p>
        <w:p w14:paraId="28279BBF" w14:textId="77777777" w:rsidR="00356BF5" w:rsidRPr="00D43CF3" w:rsidRDefault="00BC0742" w:rsidP="00BC0742">
          <w:pPr>
            <w:pStyle w:val="Eivli"/>
            <w:rPr>
              <w:rFonts w:ascii="Franklin Gothic Demi Cond" w:hAnsi="Franklin Gothic Demi Cond"/>
              <w:sz w:val="28"/>
              <w:szCs w:val="28"/>
            </w:rPr>
          </w:pPr>
          <w:r w:rsidRPr="00D43CF3">
            <w:rPr>
              <w:rFonts w:ascii="Franklin Gothic Demi Cond" w:hAnsi="Franklin Gothic Demi Cond"/>
              <w:noProof/>
              <w:color w:val="4472C4" w:themeColor="accent1"/>
              <w:sz w:val="28"/>
              <w:szCs w:val="28"/>
            </w:rPr>
            <w:drawing>
              <wp:anchor distT="0" distB="0" distL="114300" distR="114300" simplePos="0" relativeHeight="251682816" behindDoc="1" locked="0" layoutInCell="1" allowOverlap="1" wp14:anchorId="2720A22D" wp14:editId="0D0727B1">
                <wp:simplePos x="0" y="0"/>
                <wp:positionH relativeFrom="column">
                  <wp:posOffset>4786630</wp:posOffset>
                </wp:positionH>
                <wp:positionV relativeFrom="paragraph">
                  <wp:posOffset>83012</wp:posOffset>
                </wp:positionV>
                <wp:extent cx="4203065" cy="3560445"/>
                <wp:effectExtent l="19050" t="19050" r="45085" b="20955"/>
                <wp:wrapSquare wrapText="bothSides"/>
                <wp:docPr id="8" name="Kaaviokuva 8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1" r:lo="rId12" r:qs="rId13" r:cs="rId14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37AE8" w:rsidRPr="00D43CF3">
            <w:rPr>
              <w:rFonts w:ascii="Franklin Gothic Demi Cond" w:hAnsi="Franklin Gothic Demi Cond"/>
              <w:sz w:val="28"/>
              <w:szCs w:val="28"/>
            </w:rPr>
            <w:t>Tavoittee</w:t>
          </w:r>
          <w:r w:rsidR="00356BF5" w:rsidRPr="00D43CF3">
            <w:rPr>
              <w:rFonts w:ascii="Franklin Gothic Demi Cond" w:hAnsi="Franklin Gothic Demi Cond"/>
              <w:sz w:val="28"/>
              <w:szCs w:val="28"/>
            </w:rPr>
            <w:t>mme</w:t>
          </w:r>
          <w:r w:rsidR="00C10616" w:rsidRPr="00D43CF3">
            <w:rPr>
              <w:rFonts w:ascii="Franklin Gothic Demi Cond" w:hAnsi="Franklin Gothic Demi Cond"/>
              <w:sz w:val="28"/>
              <w:szCs w:val="28"/>
            </w:rPr>
            <w:t xml:space="preserve"> on</w:t>
          </w:r>
          <w:r w:rsidR="00E37AE8" w:rsidRPr="00D43CF3">
            <w:rPr>
              <w:rFonts w:ascii="Franklin Gothic Demi Cond" w:hAnsi="Franklin Gothic Demi Cond"/>
              <w:sz w:val="28"/>
              <w:szCs w:val="28"/>
            </w:rPr>
            <w:t xml:space="preserve"> yhdenvertaisuus henkilökohtaistamisessa</w:t>
          </w:r>
          <w:r w:rsidR="007A1C36" w:rsidRPr="00D43CF3">
            <w:rPr>
              <w:rFonts w:ascii="Franklin Gothic Demi Cond" w:hAnsi="Franklin Gothic Demi Cond"/>
              <w:sz w:val="28"/>
              <w:szCs w:val="28"/>
            </w:rPr>
            <w:t xml:space="preserve">. </w:t>
          </w:r>
        </w:p>
        <w:p w14:paraId="057CC61B" w14:textId="77777777" w:rsidR="00356BF5" w:rsidRPr="00D43CF3" w:rsidRDefault="00356BF5" w:rsidP="00BC0742">
          <w:pPr>
            <w:pStyle w:val="Eivli"/>
            <w:rPr>
              <w:rFonts w:ascii="Franklin Gothic Demi Cond" w:hAnsi="Franklin Gothic Demi Cond"/>
              <w:sz w:val="28"/>
              <w:szCs w:val="28"/>
            </w:rPr>
          </w:pPr>
        </w:p>
        <w:p w14:paraId="76CB691C" w14:textId="128EA5D6" w:rsidR="00E37AE8" w:rsidRPr="00D43CF3" w:rsidRDefault="007A1C36" w:rsidP="00BC0742">
          <w:pPr>
            <w:pStyle w:val="Eivli"/>
            <w:rPr>
              <w:rFonts w:ascii="Franklin Gothic Demi Cond" w:hAnsi="Franklin Gothic Demi Cond"/>
              <w:sz w:val="28"/>
              <w:szCs w:val="28"/>
            </w:rPr>
          </w:pPr>
          <w:r w:rsidRPr="00D43CF3">
            <w:rPr>
              <w:rFonts w:ascii="Franklin Gothic Demi Cond" w:hAnsi="Franklin Gothic Demi Cond"/>
              <w:sz w:val="28"/>
              <w:szCs w:val="28"/>
            </w:rPr>
            <w:t>Kriteeristö on työkalu, jonka avulla voimme</w:t>
          </w:r>
        </w:p>
        <w:p w14:paraId="30169DC9" w14:textId="77777777" w:rsidR="00745B32" w:rsidRPr="00D43CF3" w:rsidRDefault="00745B32" w:rsidP="00BC0742">
          <w:pPr>
            <w:pStyle w:val="Eivli"/>
            <w:rPr>
              <w:rFonts w:ascii="Franklin Gothic Demi Cond" w:hAnsi="Franklin Gothic Demi Cond"/>
              <w:sz w:val="28"/>
              <w:szCs w:val="28"/>
            </w:rPr>
          </w:pPr>
        </w:p>
        <w:p w14:paraId="65C61756" w14:textId="4336A9D8" w:rsidR="00DE4D32" w:rsidRPr="00D43CF3" w:rsidRDefault="007A1C36" w:rsidP="00C10616">
          <w:pPr>
            <w:pStyle w:val="Sisluet1"/>
            <w:numPr>
              <w:ilvl w:val="0"/>
              <w:numId w:val="37"/>
            </w:numPr>
            <w:rPr>
              <w:szCs w:val="28"/>
            </w:rPr>
          </w:pPr>
          <w:r w:rsidRPr="00D43CF3">
            <w:rPr>
              <w:szCs w:val="28"/>
            </w:rPr>
            <w:t>Rakentaa y</w:t>
          </w:r>
          <w:r w:rsidR="0019385C" w:rsidRPr="00D43CF3">
            <w:rPr>
              <w:szCs w:val="28"/>
            </w:rPr>
            <w:t>hteistä ymm</w:t>
          </w:r>
          <w:r w:rsidRPr="00D43CF3">
            <w:rPr>
              <w:szCs w:val="28"/>
            </w:rPr>
            <w:t>ä</w:t>
          </w:r>
          <w:r w:rsidR="0019385C" w:rsidRPr="00D43CF3">
            <w:rPr>
              <w:szCs w:val="28"/>
            </w:rPr>
            <w:t>rrystä ja tasalaatuisia toimintatapoja </w:t>
          </w:r>
        </w:p>
        <w:p w14:paraId="7B7A3AB2" w14:textId="57095994" w:rsidR="00DE4D32" w:rsidRPr="00D43CF3" w:rsidRDefault="0019385C" w:rsidP="00C10616">
          <w:pPr>
            <w:pStyle w:val="Sisluet1"/>
            <w:numPr>
              <w:ilvl w:val="0"/>
              <w:numId w:val="37"/>
            </w:numPr>
            <w:rPr>
              <w:szCs w:val="28"/>
            </w:rPr>
          </w:pPr>
          <w:r w:rsidRPr="00D43CF3">
            <w:rPr>
              <w:szCs w:val="28"/>
            </w:rPr>
            <w:t>A</w:t>
          </w:r>
          <w:r w:rsidR="007A1C36" w:rsidRPr="00D43CF3">
            <w:rPr>
              <w:szCs w:val="28"/>
            </w:rPr>
            <w:t>settaa a</w:t>
          </w:r>
          <w:r w:rsidRPr="00D43CF3">
            <w:rPr>
              <w:szCs w:val="28"/>
            </w:rPr>
            <w:t>rjen laatutavoittei</w:t>
          </w:r>
          <w:r w:rsidR="007A1C36" w:rsidRPr="00D43CF3">
            <w:rPr>
              <w:szCs w:val="28"/>
            </w:rPr>
            <w:t>ta</w:t>
          </w:r>
          <w:r w:rsidR="00E37AE8" w:rsidRPr="00D43CF3">
            <w:rPr>
              <w:szCs w:val="28"/>
            </w:rPr>
            <w:t xml:space="preserve"> yhdessä</w:t>
          </w:r>
        </w:p>
        <w:p w14:paraId="43AC92AB" w14:textId="4369EE96" w:rsidR="00E37AE8" w:rsidRPr="00D43CF3" w:rsidRDefault="007A1C36" w:rsidP="00C10616">
          <w:pPr>
            <w:pStyle w:val="Sisluet1"/>
            <w:numPr>
              <w:ilvl w:val="0"/>
              <w:numId w:val="37"/>
            </w:numPr>
            <w:rPr>
              <w:szCs w:val="28"/>
            </w:rPr>
          </w:pPr>
          <w:r w:rsidRPr="00D43CF3">
            <w:rPr>
              <w:szCs w:val="28"/>
            </w:rPr>
            <w:t>Käydä y</w:t>
          </w:r>
          <w:r w:rsidR="00E37AE8" w:rsidRPr="00D43CF3">
            <w:rPr>
              <w:szCs w:val="28"/>
            </w:rPr>
            <w:t>hteistä keskustelua siitä</w:t>
          </w:r>
          <w:r w:rsidRPr="00D43CF3">
            <w:rPr>
              <w:szCs w:val="28"/>
            </w:rPr>
            <w:t>,</w:t>
          </w:r>
          <w:r w:rsidR="00E37AE8" w:rsidRPr="00D43CF3">
            <w:rPr>
              <w:szCs w:val="28"/>
            </w:rPr>
            <w:t xml:space="preserve"> miten ymmärrämme henkilökohtaistamisen laadun </w:t>
          </w:r>
          <w:r w:rsidR="0019385C" w:rsidRPr="00D43CF3">
            <w:rPr>
              <w:szCs w:val="28"/>
            </w:rPr>
            <w:t xml:space="preserve"> </w:t>
          </w:r>
        </w:p>
        <w:p w14:paraId="061A84CF" w14:textId="77777777" w:rsidR="00D43CF3" w:rsidRDefault="00D43CF3" w:rsidP="006934D6">
          <w:pPr>
            <w:pStyle w:val="Sisluet1"/>
            <w:rPr>
              <w:rFonts w:ascii="Franklin Gothic Book" w:hAnsi="Franklin Gothic Book"/>
              <w:sz w:val="24"/>
              <w:szCs w:val="28"/>
            </w:rPr>
          </w:pPr>
        </w:p>
        <w:p w14:paraId="4D114D36" w14:textId="2809414A" w:rsidR="00C10616" w:rsidRPr="00BC0742" w:rsidRDefault="007A1C36" w:rsidP="002CA639">
          <w:pPr>
            <w:pStyle w:val="Sisluet1"/>
            <w:rPr>
              <w:rFonts w:ascii="Franklin Gothic Book" w:hAnsi="Franklin Gothic Book"/>
              <w:sz w:val="24"/>
              <w:szCs w:val="24"/>
            </w:rPr>
          </w:pPr>
          <w:r w:rsidRPr="00BC0742">
            <w:rPr>
              <w:rFonts w:ascii="Franklin Gothic Book" w:hAnsi="Franklin Gothic Book"/>
              <w:sz w:val="24"/>
              <w:szCs w:val="24"/>
            </w:rPr>
            <w:t xml:space="preserve">Kriteeristö on konkreettinen väline henkilökohtaistamisen laadun jatkuvaa parantamiseen </w:t>
          </w:r>
          <w:r w:rsidR="006934D6" w:rsidRPr="00BC0742">
            <w:rPr>
              <w:rFonts w:ascii="Franklin Gothic Book" w:hAnsi="Franklin Gothic Book"/>
              <w:sz w:val="24"/>
              <w:szCs w:val="24"/>
            </w:rPr>
            <w:t>johdolle,</w:t>
          </w:r>
          <w:r w:rsidRPr="00BC0742">
            <w:rPr>
              <w:rFonts w:ascii="Franklin Gothic Book" w:hAnsi="Franklin Gothic Book"/>
              <w:sz w:val="24"/>
              <w:szCs w:val="24"/>
            </w:rPr>
            <w:t xml:space="preserve"> esi</w:t>
          </w:r>
          <w:r w:rsidR="006934D6" w:rsidRPr="00BC0742">
            <w:rPr>
              <w:rFonts w:ascii="Franklin Gothic Book" w:hAnsi="Franklin Gothic Book"/>
              <w:sz w:val="24"/>
              <w:szCs w:val="24"/>
            </w:rPr>
            <w:t>henkilöille</w:t>
          </w:r>
          <w:r w:rsidRPr="00BC0742">
            <w:rPr>
              <w:rFonts w:ascii="Franklin Gothic Book" w:hAnsi="Franklin Gothic Book"/>
              <w:sz w:val="24"/>
              <w:szCs w:val="24"/>
            </w:rPr>
            <w:t>, laatuhenkilöstölle vertaisvalmentajille</w:t>
          </w:r>
          <w:r w:rsidR="006934D6" w:rsidRPr="00BC0742">
            <w:rPr>
              <w:rFonts w:ascii="Franklin Gothic Book" w:hAnsi="Franklin Gothic Book"/>
              <w:sz w:val="24"/>
              <w:szCs w:val="24"/>
            </w:rPr>
            <w:t xml:space="preserve"> ja opettajatiimeille,</w:t>
          </w:r>
          <w:r w:rsidRPr="00BC0742">
            <w:rPr>
              <w:rFonts w:ascii="Franklin Gothic Book" w:hAnsi="Franklin Gothic Book"/>
              <w:sz w:val="24"/>
              <w:szCs w:val="28"/>
            </w:rPr>
            <w:br/>
          </w:r>
          <w:r w:rsidRPr="00BC0742">
            <w:rPr>
              <w:rFonts w:ascii="Franklin Gothic Book" w:hAnsi="Franklin Gothic Book"/>
              <w:sz w:val="24"/>
              <w:szCs w:val="28"/>
            </w:rPr>
            <w:br/>
          </w:r>
          <w:r w:rsidRPr="002CA639">
            <w:rPr>
              <w:rFonts w:ascii="Franklin Gothic Book" w:hAnsi="Franklin Gothic Book"/>
              <w:sz w:val="24"/>
              <w:szCs w:val="24"/>
            </w:rPr>
            <w:t xml:space="preserve">Kriteeristö on tallennettu </w:t>
          </w:r>
          <w:hyperlink r:id="rId16" w:history="1">
            <w:r w:rsidRPr="002CA639">
              <w:rPr>
                <w:rStyle w:val="Hyperlinkki"/>
                <w:rFonts w:ascii="Franklin Gothic Book" w:hAnsi="Franklin Gothic Book"/>
                <w:color w:val="auto"/>
                <w:sz w:val="24"/>
                <w:szCs w:val="24"/>
              </w:rPr>
              <w:t xml:space="preserve">JokaOpe </w:t>
            </w:r>
            <w:r w:rsidR="006934D6" w:rsidRPr="002CA639">
              <w:rPr>
                <w:rStyle w:val="Hyperlinkki"/>
                <w:rFonts w:ascii="Franklin Gothic Book" w:hAnsi="Franklin Gothic Book"/>
                <w:color w:val="auto"/>
                <w:sz w:val="24"/>
                <w:szCs w:val="24"/>
              </w:rPr>
              <w:t>-</w:t>
            </w:r>
            <w:r w:rsidRPr="002CA639">
              <w:rPr>
                <w:rStyle w:val="Hyperlinkki"/>
                <w:rFonts w:ascii="Franklin Gothic Book" w:hAnsi="Franklin Gothic Book"/>
                <w:color w:val="auto"/>
                <w:sz w:val="24"/>
                <w:szCs w:val="24"/>
              </w:rPr>
              <w:t>alustalle</w:t>
            </w:r>
          </w:hyperlink>
          <w:r w:rsidRPr="002CA639">
            <w:rPr>
              <w:rFonts w:ascii="Franklin Gothic Book" w:hAnsi="Franklin Gothic Book"/>
              <w:sz w:val="24"/>
              <w:szCs w:val="24"/>
            </w:rPr>
            <w:t xml:space="preserve"> Tredun </w:t>
          </w:r>
          <w:r w:rsidR="00745B32" w:rsidRPr="002CA639">
            <w:rPr>
              <w:rFonts w:ascii="Franklin Gothic Book" w:hAnsi="Franklin Gothic Book"/>
              <w:sz w:val="24"/>
              <w:szCs w:val="24"/>
            </w:rPr>
            <w:t>M</w:t>
          </w:r>
          <w:r w:rsidRPr="002CA639">
            <w:rPr>
              <w:rFonts w:ascii="Franklin Gothic Book" w:hAnsi="Franklin Gothic Book"/>
              <w:sz w:val="24"/>
              <w:szCs w:val="24"/>
            </w:rPr>
            <w:t>oodleen</w:t>
          </w:r>
          <w:r w:rsidR="006934D6" w:rsidRPr="002CA639">
            <w:rPr>
              <w:rFonts w:ascii="Franklin Gothic Book" w:hAnsi="Franklin Gothic Book"/>
              <w:sz w:val="24"/>
              <w:szCs w:val="24"/>
            </w:rPr>
            <w:t xml:space="preserve">. </w:t>
          </w:r>
          <w:r w:rsidRPr="002CA639">
            <w:rPr>
              <w:rFonts w:ascii="Franklin Gothic Book" w:hAnsi="Franklin Gothic Book"/>
              <w:sz w:val="24"/>
              <w:szCs w:val="24"/>
            </w:rPr>
            <w:t xml:space="preserve">Elokuussa 2022 se löytyy myös </w:t>
          </w:r>
          <w:proofErr w:type="spellStart"/>
          <w:r w:rsidRPr="002CA639">
            <w:rPr>
              <w:rFonts w:ascii="Franklin Gothic Book" w:hAnsi="Franklin Gothic Book"/>
              <w:sz w:val="24"/>
              <w:szCs w:val="24"/>
            </w:rPr>
            <w:t>myös</w:t>
          </w:r>
          <w:proofErr w:type="spellEnd"/>
          <w:r w:rsidRPr="002CA639">
            <w:rPr>
              <w:rFonts w:ascii="Franklin Gothic Book" w:hAnsi="Franklin Gothic Book"/>
              <w:sz w:val="24"/>
              <w:szCs w:val="24"/>
            </w:rPr>
            <w:t xml:space="preserve"> jokao</w:t>
          </w:r>
          <w:r w:rsidR="006934D6" w:rsidRPr="002CA639">
            <w:rPr>
              <w:rFonts w:ascii="Franklin Gothic Book" w:hAnsi="Franklin Gothic Book"/>
              <w:sz w:val="24"/>
              <w:szCs w:val="24"/>
            </w:rPr>
            <w:t>p</w:t>
          </w:r>
          <w:r w:rsidRPr="002CA639">
            <w:rPr>
              <w:rFonts w:ascii="Franklin Gothic Book" w:hAnsi="Franklin Gothic Book"/>
              <w:sz w:val="24"/>
              <w:szCs w:val="24"/>
            </w:rPr>
            <w:t xml:space="preserve">e.fi </w:t>
          </w:r>
          <w:r w:rsidR="00745B32" w:rsidRPr="008C6C7D">
            <w:rPr>
              <w:rFonts w:ascii="Franklin Gothic Book" w:hAnsi="Franklin Gothic Book"/>
              <w:color w:val="FF0000"/>
              <w:sz w:val="24"/>
              <w:szCs w:val="28"/>
            </w:rPr>
            <w:br/>
          </w:r>
          <w:r w:rsidR="006934D6" w:rsidRPr="002CA639">
            <w:rPr>
              <w:rFonts w:ascii="Franklin Gothic Book" w:hAnsi="Franklin Gothic Book"/>
              <w:sz w:val="24"/>
              <w:szCs w:val="24"/>
            </w:rPr>
            <w:t xml:space="preserve">ja </w:t>
          </w:r>
          <w:hyperlink r:id="rId17" w:tgtFrame="_blank" w:history="1">
            <w:r w:rsidR="006934D6" w:rsidRPr="002CA639">
              <w:rPr>
                <w:rStyle w:val="normaltextrun"/>
                <w:rFonts w:ascii="Franklin Gothic Book" w:hAnsi="Franklin Gothic Book" w:cs="Calibri"/>
                <w:sz w:val="24"/>
                <w:szCs w:val="24"/>
                <w:u w:val="single"/>
                <w:shd w:val="clear" w:color="auto" w:fill="FFFFFF"/>
              </w:rPr>
              <w:t>https://aoe.fi/</w:t>
            </w:r>
          </w:hyperlink>
          <w:r w:rsidR="006934D6" w:rsidRPr="002CA639">
            <w:rPr>
              <w:rFonts w:ascii="Franklin Gothic Book" w:hAnsi="Franklin Gothic Book"/>
              <w:sz w:val="24"/>
              <w:szCs w:val="24"/>
            </w:rPr>
            <w:t xml:space="preserve"> sivuilta</w:t>
          </w:r>
        </w:p>
        <w:p w14:paraId="4A418CEA" w14:textId="4D1930DF" w:rsidR="00C10616" w:rsidRPr="007A1C36" w:rsidRDefault="00C10616" w:rsidP="00C10616">
          <w:pPr>
            <w:tabs>
              <w:tab w:val="left" w:pos="11221"/>
            </w:tabs>
          </w:pPr>
          <w:r>
            <w:tab/>
          </w:r>
        </w:p>
        <w:p w14:paraId="1072B73B" w14:textId="7E04EB48" w:rsidR="00356BF5" w:rsidRDefault="0025603D" w:rsidP="00BC0742">
          <w:pPr>
            <w:rPr>
              <w:noProof/>
            </w:rPr>
          </w:pPr>
          <w:bookmarkStart w:id="0" w:name="_GoBack"/>
          <w:r>
            <w:rPr>
              <w:noProof/>
            </w:rPr>
            <w:lastRenderedPageBreak/>
            <w:drawing>
              <wp:inline distT="0" distB="0" distL="0" distR="0" wp14:anchorId="756081BB" wp14:editId="59A9717C">
                <wp:extent cx="6359236" cy="3615310"/>
                <wp:effectExtent l="0" t="0" r="3810" b="4445"/>
                <wp:docPr id="9" name="Kuv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enökilökohtaistamisen kriteeristö kokonaisuus kukkakuva.png"/>
                        <pic:cNvPicPr/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4246" cy="3618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r w:rsidR="00BC0742">
            <w:br w:type="textWrapping" w:clear="all"/>
          </w:r>
          <w:r w:rsidR="001A6282">
            <w:fldChar w:fldCharType="begin"/>
          </w:r>
          <w:r w:rsidR="00DE1518">
            <w:instrText>TOC \o "1-3" \h \z \u</w:instrText>
          </w:r>
          <w:r w:rsidR="001A6282">
            <w:fldChar w:fldCharType="separate"/>
          </w:r>
        </w:p>
        <w:p w14:paraId="0488D53E" w14:textId="162079FA" w:rsidR="00356BF5" w:rsidRDefault="00FF081B">
          <w:pPr>
            <w:pStyle w:val="Sisluet1"/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06179302" w:history="1">
            <w:r w:rsidR="00356BF5" w:rsidRPr="00433860">
              <w:rPr>
                <w:rStyle w:val="Hyperlinkki"/>
                <w:noProof/>
              </w:rPr>
              <w:t>1.</w:t>
            </w:r>
            <w:r w:rsidR="00356BF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356BF5" w:rsidRPr="00433860">
              <w:rPr>
                <w:rStyle w:val="Hyperlinkki"/>
                <w:noProof/>
              </w:rPr>
              <w:t>HENKILÖKOHTAISTAMISEN DIALOGISUUS JA VAIKUTTAVUUS</w:t>
            </w:r>
            <w:r w:rsidR="00356BF5">
              <w:rPr>
                <w:noProof/>
                <w:webHidden/>
              </w:rPr>
              <w:tab/>
            </w:r>
            <w:r w:rsidR="00356BF5">
              <w:rPr>
                <w:noProof/>
                <w:webHidden/>
              </w:rPr>
              <w:fldChar w:fldCharType="begin"/>
            </w:r>
            <w:r w:rsidR="00356BF5">
              <w:rPr>
                <w:noProof/>
                <w:webHidden/>
              </w:rPr>
              <w:instrText xml:space="preserve"> PAGEREF _Toc106179302 \h </w:instrText>
            </w:r>
            <w:r w:rsidR="00356BF5">
              <w:rPr>
                <w:noProof/>
                <w:webHidden/>
              </w:rPr>
            </w:r>
            <w:r w:rsidR="00356BF5">
              <w:rPr>
                <w:noProof/>
                <w:webHidden/>
              </w:rPr>
              <w:fldChar w:fldCharType="separate"/>
            </w:r>
            <w:r w:rsidR="005F6B62">
              <w:rPr>
                <w:noProof/>
                <w:webHidden/>
              </w:rPr>
              <w:t>3</w:t>
            </w:r>
            <w:r w:rsidR="00356BF5">
              <w:rPr>
                <w:noProof/>
                <w:webHidden/>
              </w:rPr>
              <w:fldChar w:fldCharType="end"/>
            </w:r>
          </w:hyperlink>
        </w:p>
        <w:p w14:paraId="106956AF" w14:textId="07128CF6" w:rsidR="00356BF5" w:rsidRDefault="00FF081B">
          <w:pPr>
            <w:pStyle w:val="Sisluet1"/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06179303" w:history="1">
            <w:r w:rsidR="00356BF5" w:rsidRPr="00433860">
              <w:rPr>
                <w:rStyle w:val="Hyperlinkki"/>
                <w:noProof/>
              </w:rPr>
              <w:t>2.</w:t>
            </w:r>
            <w:r w:rsidR="00356BF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356BF5" w:rsidRPr="00433860">
              <w:rPr>
                <w:rStyle w:val="Hyperlinkki"/>
                <w:noProof/>
              </w:rPr>
              <w:t>OPISKELIJAN HYVINVOINTI JA OPISKELUILMAPIIRI</w:t>
            </w:r>
            <w:r w:rsidR="00356BF5">
              <w:rPr>
                <w:noProof/>
                <w:webHidden/>
              </w:rPr>
              <w:tab/>
            </w:r>
            <w:r w:rsidR="00356BF5">
              <w:rPr>
                <w:noProof/>
                <w:webHidden/>
              </w:rPr>
              <w:fldChar w:fldCharType="begin"/>
            </w:r>
            <w:r w:rsidR="00356BF5">
              <w:rPr>
                <w:noProof/>
                <w:webHidden/>
              </w:rPr>
              <w:instrText xml:space="preserve"> PAGEREF _Toc106179303 \h </w:instrText>
            </w:r>
            <w:r w:rsidR="00356BF5">
              <w:rPr>
                <w:noProof/>
                <w:webHidden/>
              </w:rPr>
            </w:r>
            <w:r w:rsidR="00356BF5">
              <w:rPr>
                <w:noProof/>
                <w:webHidden/>
              </w:rPr>
              <w:fldChar w:fldCharType="separate"/>
            </w:r>
            <w:r w:rsidR="005F6B62">
              <w:rPr>
                <w:noProof/>
                <w:webHidden/>
              </w:rPr>
              <w:t>5</w:t>
            </w:r>
            <w:r w:rsidR="00356BF5">
              <w:rPr>
                <w:noProof/>
                <w:webHidden/>
              </w:rPr>
              <w:fldChar w:fldCharType="end"/>
            </w:r>
          </w:hyperlink>
        </w:p>
        <w:p w14:paraId="342F4307" w14:textId="69E92C88" w:rsidR="00356BF5" w:rsidRDefault="00FF081B">
          <w:pPr>
            <w:pStyle w:val="Sisluet1"/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06179304" w:history="1">
            <w:r w:rsidR="00356BF5" w:rsidRPr="00433860">
              <w:rPr>
                <w:rStyle w:val="Hyperlinkki"/>
                <w:noProof/>
              </w:rPr>
              <w:t>3.</w:t>
            </w:r>
            <w:r w:rsidR="00356BF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F162EB" w:rsidRPr="005F6B62">
              <w:rPr>
                <w:rStyle w:val="Hyperlinkki"/>
                <w:noProof/>
                <w:color w:val="auto"/>
              </w:rPr>
              <w:t xml:space="preserve">OPETTAJAN </w:t>
            </w:r>
            <w:r w:rsidR="00F162EB">
              <w:rPr>
                <w:rStyle w:val="Hyperlinkki"/>
                <w:noProof/>
              </w:rPr>
              <w:t>T</w:t>
            </w:r>
            <w:r w:rsidR="00356BF5" w:rsidRPr="00433860">
              <w:rPr>
                <w:rStyle w:val="Hyperlinkki"/>
                <w:noProof/>
              </w:rPr>
              <w:t>IEDOT JA TAIDOT HENKILÖKOHTAISTAMISESSA</w:t>
            </w:r>
            <w:r w:rsidR="00356BF5">
              <w:rPr>
                <w:noProof/>
                <w:webHidden/>
              </w:rPr>
              <w:tab/>
            </w:r>
            <w:r w:rsidR="00356BF5">
              <w:rPr>
                <w:noProof/>
                <w:webHidden/>
              </w:rPr>
              <w:fldChar w:fldCharType="begin"/>
            </w:r>
            <w:r w:rsidR="00356BF5">
              <w:rPr>
                <w:noProof/>
                <w:webHidden/>
              </w:rPr>
              <w:instrText xml:space="preserve"> PAGEREF _Toc106179304 \h </w:instrText>
            </w:r>
            <w:r w:rsidR="00356BF5">
              <w:rPr>
                <w:noProof/>
                <w:webHidden/>
              </w:rPr>
            </w:r>
            <w:r w:rsidR="00356BF5">
              <w:rPr>
                <w:noProof/>
                <w:webHidden/>
              </w:rPr>
              <w:fldChar w:fldCharType="separate"/>
            </w:r>
            <w:r w:rsidR="005F6B62">
              <w:rPr>
                <w:noProof/>
                <w:webHidden/>
              </w:rPr>
              <w:t>7</w:t>
            </w:r>
            <w:r w:rsidR="00356BF5">
              <w:rPr>
                <w:noProof/>
                <w:webHidden/>
              </w:rPr>
              <w:fldChar w:fldCharType="end"/>
            </w:r>
          </w:hyperlink>
        </w:p>
        <w:p w14:paraId="142B3A03" w14:textId="7E637D0D" w:rsidR="00356BF5" w:rsidRDefault="00FF081B">
          <w:pPr>
            <w:pStyle w:val="Sisluet1"/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06179305" w:history="1">
            <w:r w:rsidR="00356BF5" w:rsidRPr="00433860">
              <w:rPr>
                <w:rStyle w:val="Hyperlinkki"/>
                <w:noProof/>
              </w:rPr>
              <w:t>4.</w:t>
            </w:r>
            <w:r w:rsidR="00356BF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356BF5" w:rsidRPr="00433860">
              <w:rPr>
                <w:rStyle w:val="Hyperlinkki"/>
                <w:bCs/>
                <w:noProof/>
              </w:rPr>
              <w:t>0SAAMISEN HANKKIMINEN TYÖPAIKALLA</w:t>
            </w:r>
            <w:r w:rsidR="00356BF5">
              <w:rPr>
                <w:noProof/>
                <w:webHidden/>
              </w:rPr>
              <w:tab/>
            </w:r>
            <w:r w:rsidR="00356BF5">
              <w:rPr>
                <w:noProof/>
                <w:webHidden/>
              </w:rPr>
              <w:fldChar w:fldCharType="begin"/>
            </w:r>
            <w:r w:rsidR="00356BF5">
              <w:rPr>
                <w:noProof/>
                <w:webHidden/>
              </w:rPr>
              <w:instrText xml:space="preserve"> PAGEREF _Toc106179305 \h </w:instrText>
            </w:r>
            <w:r w:rsidR="00356BF5">
              <w:rPr>
                <w:noProof/>
                <w:webHidden/>
              </w:rPr>
            </w:r>
            <w:r w:rsidR="00356BF5">
              <w:rPr>
                <w:noProof/>
                <w:webHidden/>
              </w:rPr>
              <w:fldChar w:fldCharType="separate"/>
            </w:r>
            <w:r w:rsidR="005F6B62">
              <w:rPr>
                <w:noProof/>
                <w:webHidden/>
              </w:rPr>
              <w:t>10</w:t>
            </w:r>
            <w:r w:rsidR="00356BF5">
              <w:rPr>
                <w:noProof/>
                <w:webHidden/>
              </w:rPr>
              <w:fldChar w:fldCharType="end"/>
            </w:r>
          </w:hyperlink>
        </w:p>
        <w:p w14:paraId="595D5018" w14:textId="3E335D4C" w:rsidR="00356BF5" w:rsidRDefault="00FF081B">
          <w:pPr>
            <w:pStyle w:val="Sisluet1"/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106179306" w:history="1">
            <w:r w:rsidR="00356BF5" w:rsidRPr="00433860">
              <w:rPr>
                <w:rStyle w:val="Hyperlinkki"/>
                <w:noProof/>
              </w:rPr>
              <w:t>5.</w:t>
            </w:r>
            <w:r w:rsidR="00356BF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356BF5" w:rsidRPr="00433860">
              <w:rPr>
                <w:rStyle w:val="Hyperlinkki"/>
                <w:noProof/>
              </w:rPr>
              <w:t>NÄYTTÖ JA OSAAMISEN ARVIOINTI</w:t>
            </w:r>
            <w:r w:rsidR="00356BF5">
              <w:rPr>
                <w:noProof/>
                <w:webHidden/>
              </w:rPr>
              <w:tab/>
            </w:r>
            <w:r w:rsidR="00356BF5">
              <w:rPr>
                <w:noProof/>
                <w:webHidden/>
              </w:rPr>
              <w:fldChar w:fldCharType="begin"/>
            </w:r>
            <w:r w:rsidR="00356BF5">
              <w:rPr>
                <w:noProof/>
                <w:webHidden/>
              </w:rPr>
              <w:instrText xml:space="preserve"> PAGEREF _Toc106179306 \h </w:instrText>
            </w:r>
            <w:r w:rsidR="00356BF5">
              <w:rPr>
                <w:noProof/>
                <w:webHidden/>
              </w:rPr>
            </w:r>
            <w:r w:rsidR="00356BF5">
              <w:rPr>
                <w:noProof/>
                <w:webHidden/>
              </w:rPr>
              <w:fldChar w:fldCharType="separate"/>
            </w:r>
            <w:r w:rsidR="005F6B62">
              <w:rPr>
                <w:noProof/>
                <w:webHidden/>
              </w:rPr>
              <w:t>13</w:t>
            </w:r>
            <w:r w:rsidR="00356BF5">
              <w:rPr>
                <w:noProof/>
                <w:webHidden/>
              </w:rPr>
              <w:fldChar w:fldCharType="end"/>
            </w:r>
          </w:hyperlink>
        </w:p>
        <w:p w14:paraId="1F909B47" w14:textId="33BC7460" w:rsidR="00C6156D" w:rsidRPr="00BF20B9" w:rsidRDefault="001A6282" w:rsidP="00C10616">
          <w:pPr>
            <w:pStyle w:val="Sisluet1"/>
          </w:pPr>
          <w:r>
            <w:fldChar w:fldCharType="end"/>
          </w:r>
        </w:p>
        <w:tbl>
          <w:tblPr>
            <w:tblStyle w:val="TaulukkoRuudukko"/>
            <w:tblpPr w:leftFromText="141" w:rightFromText="141" w:vertAnchor="text" w:horzAnchor="margin" w:tblpXSpec="center" w:tblpY="-74"/>
            <w:tblW w:w="15304" w:type="dxa"/>
            <w:tblLook w:val="0420" w:firstRow="1" w:lastRow="0" w:firstColumn="0" w:lastColumn="0" w:noHBand="0" w:noVBand="1"/>
          </w:tblPr>
          <w:tblGrid>
            <w:gridCol w:w="5762"/>
            <w:gridCol w:w="9542"/>
          </w:tblGrid>
          <w:tr w:rsidR="001A6282" w14:paraId="05137246" w14:textId="77777777" w:rsidTr="50E62096">
            <w:trPr>
              <w:trHeight w:val="459"/>
            </w:trPr>
            <w:tc>
              <w:tcPr>
                <w:tcW w:w="15060" w:type="dxa"/>
                <w:gridSpan w:val="2"/>
                <w:shd w:val="clear" w:color="auto" w:fill="4472C4" w:themeFill="accent1"/>
              </w:tcPr>
              <w:p w14:paraId="67CB2BA0" w14:textId="4C1133C3" w:rsidR="001A6282" w:rsidRPr="005B60B6" w:rsidRDefault="001A6282" w:rsidP="00587AA6">
                <w:pPr>
                  <w:pStyle w:val="Otsikko1"/>
                  <w:numPr>
                    <w:ilvl w:val="0"/>
                    <w:numId w:val="36"/>
                  </w:numPr>
                  <w:outlineLvl w:val="0"/>
                  <w:rPr>
                    <w:rStyle w:val="Otsikko1Char"/>
                    <w:b/>
                  </w:rPr>
                </w:pPr>
                <w:bookmarkStart w:id="1" w:name="_Toc95076491"/>
                <w:bookmarkStart w:id="2" w:name="_Toc95824017"/>
                <w:bookmarkStart w:id="3" w:name="_Toc106179302"/>
                <w:r w:rsidRPr="005B60B6">
                  <w:rPr>
                    <w:noProof/>
                  </w:rPr>
                  <w:lastRenderedPageBreak/>
                  <w:drawing>
                    <wp:anchor distT="0" distB="0" distL="114300" distR="114300" simplePos="0" relativeHeight="251644928" behindDoc="1" locked="0" layoutInCell="1" allowOverlap="1" wp14:anchorId="10FC86FE" wp14:editId="42D386A8">
                      <wp:simplePos x="0" y="0"/>
                      <wp:positionH relativeFrom="column">
                        <wp:posOffset>8906677</wp:posOffset>
                      </wp:positionH>
                      <wp:positionV relativeFrom="paragraph">
                        <wp:posOffset>134185</wp:posOffset>
                      </wp:positionV>
                      <wp:extent cx="571500" cy="571500"/>
                      <wp:effectExtent l="0" t="0" r="0" b="0"/>
                      <wp:wrapTight wrapText="bothSides">
                        <wp:wrapPolygon edited="0">
                          <wp:start x="0" y="2880"/>
                          <wp:lineTo x="0" y="12240"/>
                          <wp:lineTo x="4320" y="15840"/>
                          <wp:lineTo x="15120" y="18000"/>
                          <wp:lineTo x="18720" y="18000"/>
                          <wp:lineTo x="20880" y="12960"/>
                          <wp:lineTo x="20160" y="6480"/>
                          <wp:lineTo x="13680" y="2880"/>
                          <wp:lineTo x="0" y="2880"/>
                        </wp:wrapPolygon>
                      </wp:wrapTight>
                      <wp:docPr id="5" name="Kuva 5" descr="Keskuste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uva 4"/>
                              <pic:cNvPicPr/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5B60B6">
                  <w:rPr>
                    <w:rStyle w:val="Otsikko1Char"/>
                    <w:b/>
                  </w:rPr>
                  <w:t>HENKILÖKOHTAISTAMISEN DIALOGISUUS JA VAIKUTTAVUUS</w:t>
                </w:r>
                <w:bookmarkEnd w:id="1"/>
                <w:bookmarkEnd w:id="2"/>
                <w:bookmarkEnd w:id="3"/>
              </w:p>
              <w:p w14:paraId="78558D1C" w14:textId="77777777" w:rsidR="001A6282" w:rsidRPr="00B40B7E" w:rsidRDefault="001A6282" w:rsidP="0D2D72E4">
                <w:pPr>
                  <w:pStyle w:val="Luettelokappale"/>
                  <w:rPr>
                    <w:b/>
                    <w:bCs/>
                  </w:rPr>
                </w:pPr>
              </w:p>
            </w:tc>
          </w:tr>
          <w:tr w:rsidR="001A6282" w14:paraId="30D52416" w14:textId="77777777" w:rsidTr="50E62096">
            <w:trPr>
              <w:trHeight w:val="459"/>
            </w:trPr>
            <w:tc>
              <w:tcPr>
                <w:tcW w:w="15060" w:type="dxa"/>
                <w:gridSpan w:val="2"/>
              </w:tcPr>
              <w:p w14:paraId="333071BF" w14:textId="02240AA6" w:rsidR="001A6282" w:rsidRPr="00B1259B" w:rsidRDefault="001A6282" w:rsidP="008827BE">
                <w:pPr>
                  <w:spacing w:line="259" w:lineRule="auto"/>
                  <w:rPr>
                    <w:rFonts w:eastAsia="Franklin Gothic Book" w:cstheme="minorHAnsi"/>
                    <w:b/>
                    <w:color w:val="000000" w:themeColor="text1"/>
                  </w:rPr>
                </w:pPr>
                <w:r w:rsidRPr="00B1259B">
                  <w:rPr>
                    <w:rFonts w:eastAsia="Calibri" w:cstheme="minorHAnsi"/>
                    <w:b/>
                    <w:bCs/>
                  </w:rPr>
                  <w:t xml:space="preserve">Kuvaus: </w:t>
                </w:r>
                <w:r w:rsidR="166E9466" w:rsidRPr="00B1259B">
                  <w:rPr>
                    <w:rFonts w:eastAsia="Franklin Gothic Book" w:cstheme="minorHAnsi"/>
                    <w:b/>
                    <w:bCs/>
                    <w:color w:val="000000" w:themeColor="text1"/>
                  </w:rPr>
                  <w:t>Ymmärrämme dialogisuuden merkityksen henkilökohtaistamisessa. Osaamme soveltaa dialogia käytännössä niin opiskelijan ohjauksessa ja tuessa kuin sisäisen ja ulkoisen yhteistyön tilanteissa.  Saavutamme dialogissa yhteisen ymmärryksen käsiteltävästä aiheesta.</w:t>
                </w:r>
              </w:p>
              <w:p w14:paraId="561387B9" w14:textId="77777777" w:rsidR="001A6282" w:rsidRPr="00B1259B" w:rsidRDefault="001A6282" w:rsidP="008827BE">
                <w:pPr>
                  <w:spacing w:line="240" w:lineRule="exact"/>
                  <w:rPr>
                    <w:rFonts w:eastAsia="Calibri" w:cstheme="minorHAnsi"/>
                    <w:b/>
                    <w:bCs/>
                  </w:rPr>
                </w:pPr>
              </w:p>
              <w:p w14:paraId="464AA90F" w14:textId="77777777" w:rsidR="001A6282" w:rsidRPr="00B1259B" w:rsidRDefault="001A6282" w:rsidP="00587AA6">
                <w:pPr>
                  <w:pStyle w:val="Luettelokappale"/>
                  <w:numPr>
                    <w:ilvl w:val="0"/>
                    <w:numId w:val="29"/>
                  </w:numPr>
                  <w:ind w:left="360"/>
                  <w:rPr>
                    <w:rFonts w:eastAsia="Calibri" w:cstheme="minorHAnsi"/>
                    <w:b/>
                    <w:bCs/>
                  </w:rPr>
                </w:pPr>
                <w:r w:rsidRPr="00B1259B">
                  <w:rPr>
                    <w:rFonts w:eastAsia="Calibri" w:cstheme="minorHAnsi"/>
                    <w:b/>
                    <w:bCs/>
                  </w:rPr>
                  <w:t>Dialogin merkitys opiskelijan kohtaamisessa</w:t>
                </w:r>
              </w:p>
              <w:p w14:paraId="167C4E3A" w14:textId="77777777" w:rsidR="001A6282" w:rsidRPr="00B1259B" w:rsidRDefault="001A6282" w:rsidP="00587AA6">
                <w:pPr>
                  <w:pStyle w:val="Luettelokappale"/>
                  <w:numPr>
                    <w:ilvl w:val="0"/>
                    <w:numId w:val="29"/>
                  </w:numPr>
                  <w:ind w:left="360"/>
                  <w:rPr>
                    <w:rFonts w:eastAsia="Calibri" w:cstheme="minorHAnsi"/>
                    <w:b/>
                    <w:bCs/>
                  </w:rPr>
                </w:pPr>
                <w:r w:rsidRPr="00B1259B">
                  <w:rPr>
                    <w:rFonts w:eastAsia="Calibri" w:cstheme="minorHAnsi"/>
                    <w:b/>
                    <w:bCs/>
                  </w:rPr>
                  <w:t>Dialogin merkitys sisäisessä ja ulkoisessa yhteistyössä</w:t>
                </w:r>
              </w:p>
              <w:p w14:paraId="3EB1D5BD" w14:textId="760B9C6B" w:rsidR="001A6282" w:rsidRPr="005F6B62" w:rsidRDefault="00C36A34" w:rsidP="00587AA6">
                <w:pPr>
                  <w:pStyle w:val="Luettelokappale"/>
                  <w:numPr>
                    <w:ilvl w:val="0"/>
                    <w:numId w:val="29"/>
                  </w:numPr>
                  <w:spacing w:line="240" w:lineRule="exact"/>
                  <w:ind w:left="360"/>
                  <w:rPr>
                    <w:rFonts w:eastAsia="Calibri" w:cstheme="minorHAnsi"/>
                    <w:b/>
                    <w:bCs/>
                    <w:color w:val="000000" w:themeColor="text1"/>
                  </w:rPr>
                </w:pPr>
                <w:r w:rsidRPr="005F6B62">
                  <w:rPr>
                    <w:rFonts w:eastAsia="Calibri" w:cstheme="minorHAnsi"/>
                    <w:b/>
                    <w:bCs/>
                    <w:color w:val="000000" w:themeColor="text1"/>
                  </w:rPr>
                  <w:t>Dialogisuus ja h</w:t>
                </w:r>
                <w:r w:rsidR="001A6282" w:rsidRPr="005F6B62">
                  <w:rPr>
                    <w:rFonts w:eastAsia="Calibri" w:cstheme="minorHAnsi"/>
                    <w:b/>
                    <w:bCs/>
                    <w:color w:val="000000" w:themeColor="text1"/>
                  </w:rPr>
                  <w:t xml:space="preserve">enkilökohtaistamisen vaikuttavuus </w:t>
                </w:r>
              </w:p>
              <w:p w14:paraId="02AC8E20" w14:textId="77777777" w:rsidR="001A6282" w:rsidRPr="00B40B7E" w:rsidRDefault="001A6282" w:rsidP="0D2D72E4">
                <w:pPr>
                  <w:rPr>
                    <w:b/>
                    <w:bCs/>
                  </w:rPr>
                </w:pPr>
              </w:p>
            </w:tc>
          </w:tr>
          <w:tr w:rsidR="001A6282" w14:paraId="043409C4" w14:textId="77777777" w:rsidTr="50E62096">
            <w:trPr>
              <w:trHeight w:val="459"/>
            </w:trPr>
            <w:tc>
              <w:tcPr>
                <w:tcW w:w="5670" w:type="dxa"/>
                <w:shd w:val="clear" w:color="auto" w:fill="4472C4" w:themeFill="accent1"/>
              </w:tcPr>
              <w:p w14:paraId="7BD63E40" w14:textId="77777777" w:rsidR="001A6282" w:rsidRPr="008A5F0D" w:rsidRDefault="001A6282" w:rsidP="0D2D72E4">
                <w:pPr>
                  <w:rPr>
                    <w:color w:val="FFFFFF" w:themeColor="background1"/>
                  </w:rPr>
                </w:pPr>
                <w:r w:rsidRPr="0D2D72E4">
                  <w:rPr>
                    <w:color w:val="FFFFFF" w:themeColor="background1"/>
                  </w:rPr>
                  <w:t>Osaamistavoite</w:t>
                </w:r>
              </w:p>
              <w:p w14:paraId="651F216C" w14:textId="582AE1FC" w:rsidR="001A6282" w:rsidRPr="008A5F0D" w:rsidRDefault="001A6282" w:rsidP="0D2D72E4">
                <w:pPr>
                  <w:rPr>
                    <w:b/>
                    <w:bCs/>
                  </w:rPr>
                </w:pPr>
                <w:r w:rsidRPr="50E62096">
                  <w:rPr>
                    <w:color w:val="FFFFFF" w:themeColor="background1"/>
                  </w:rPr>
                  <w:t>(</w:t>
                </w:r>
                <w:r w:rsidR="008B29C1">
                  <w:rPr>
                    <w:bCs/>
                    <w:color w:val="FFFFFF" w:themeColor="background1"/>
                  </w:rPr>
                  <w:t xml:space="preserve">Työyhteisömme </w:t>
                </w:r>
                <w:r w:rsidR="008B29C1" w:rsidRPr="008A5F0D">
                  <w:rPr>
                    <w:bCs/>
                    <w:color w:val="FFFFFF" w:themeColor="background1"/>
                  </w:rPr>
                  <w:t>yhteistä osaamista</w:t>
                </w:r>
                <w:r w:rsidR="008B29C1">
                  <w:rPr>
                    <w:bCs/>
                    <w:color w:val="FFFFFF" w:themeColor="background1"/>
                  </w:rPr>
                  <w:t>)</w:t>
                </w:r>
              </w:p>
            </w:tc>
            <w:tc>
              <w:tcPr>
                <w:tcW w:w="9390" w:type="dxa"/>
                <w:shd w:val="clear" w:color="auto" w:fill="4472C4" w:themeFill="accent1"/>
              </w:tcPr>
              <w:p w14:paraId="765215F5" w14:textId="77777777" w:rsidR="001A6282" w:rsidRDefault="001A6282" w:rsidP="00FC2242">
                <w:pPr>
                  <w:rPr>
                    <w:b/>
                    <w:bCs/>
                    <w:color w:val="FFFFFF" w:themeColor="background1"/>
                  </w:rPr>
                </w:pPr>
                <w:r w:rsidRPr="0D2D72E4">
                  <w:rPr>
                    <w:b/>
                    <w:bCs/>
                    <w:color w:val="FFFFFF" w:themeColor="background1"/>
                  </w:rPr>
                  <w:t>Arviointikriteerit</w:t>
                </w:r>
              </w:p>
              <w:p w14:paraId="46213D28" w14:textId="77777777" w:rsidR="001A6282" w:rsidRPr="00B40B7E" w:rsidRDefault="001A6282" w:rsidP="0D2D72E4">
                <w:pPr>
                  <w:rPr>
                    <w:b/>
                    <w:bCs/>
                  </w:rPr>
                </w:pPr>
                <w:r w:rsidRPr="0D2D72E4">
                  <w:rPr>
                    <w:color w:val="FFFFFF" w:themeColor="background1"/>
                  </w:rPr>
                  <w:t>(Minun osaamistani)</w:t>
                </w:r>
              </w:p>
            </w:tc>
          </w:tr>
          <w:tr w:rsidR="001A6282" w14:paraId="31B5B17C" w14:textId="77777777" w:rsidTr="50E62096">
            <w:trPr>
              <w:trHeight w:val="435"/>
            </w:trPr>
            <w:tc>
              <w:tcPr>
                <w:tcW w:w="5670" w:type="dxa"/>
              </w:tcPr>
              <w:p w14:paraId="5B675CB3" w14:textId="77777777" w:rsidR="001A6282" w:rsidRPr="001A6887" w:rsidRDefault="001A6282" w:rsidP="00587AA6">
                <w:pPr>
                  <w:pStyle w:val="Luettelokappale"/>
                  <w:numPr>
                    <w:ilvl w:val="0"/>
                    <w:numId w:val="32"/>
                  </w:numPr>
                  <w:rPr>
                    <w:rFonts w:eastAsia="Calibri"/>
                    <w:b/>
                    <w:bCs/>
                  </w:rPr>
                </w:pPr>
                <w:r w:rsidRPr="660DB17F">
                  <w:rPr>
                    <w:rFonts w:eastAsia="Calibri"/>
                    <w:b/>
                    <w:bCs/>
                  </w:rPr>
                  <w:t>Dialogin merkitys opiskelijan kohtaamisessa</w:t>
                </w:r>
              </w:p>
              <w:p w14:paraId="275C1738" w14:textId="0AE6534A" w:rsidR="001A6282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spacing w:line="240" w:lineRule="exact"/>
                  <w:rPr>
                    <w:rFonts w:eastAsia="Calibri"/>
                    <w:color w:val="44546A" w:themeColor="text2"/>
                  </w:rPr>
                </w:pPr>
                <w:r w:rsidRPr="660DB17F">
                  <w:rPr>
                    <w:rFonts w:eastAsia="Calibri"/>
                    <w:color w:val="000000" w:themeColor="text1"/>
                  </w:rPr>
                  <w:t>Osaamme</w:t>
                </w:r>
                <w:r w:rsidRPr="660DB17F">
                  <w:rPr>
                    <w:rFonts w:eastAsia="Calibri"/>
                    <w:color w:val="FF0000"/>
                  </w:rPr>
                  <w:t xml:space="preserve"> </w:t>
                </w:r>
                <w:r w:rsidRPr="660DB17F">
                  <w:rPr>
                    <w:rFonts w:eastAsia="Calibri"/>
                    <w:color w:val="445369"/>
                  </w:rPr>
                  <w:t xml:space="preserve">opiskelijalähtöisesti ohjauksen, tukemisen ja erityisen tuen dialogin siten, että sen tuloksena syntyy positiivinen opiskelijakokemus. </w:t>
                </w:r>
              </w:p>
              <w:p w14:paraId="12F3912B" w14:textId="5123F7C8" w:rsidR="001A6282" w:rsidRPr="001A6887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spacing w:line="240" w:lineRule="exact"/>
                  <w:rPr>
                    <w:rFonts w:eastAsia="Calibri"/>
                    <w:color w:val="44546A" w:themeColor="text2"/>
                  </w:rPr>
                </w:pPr>
                <w:r w:rsidRPr="660DB17F">
                  <w:rPr>
                    <w:rFonts w:eastAsia="Calibri"/>
                    <w:color w:val="445369"/>
                  </w:rPr>
                  <w:t>Vahvistamme dialogissa opiskelijan toimijuutta henkilökohtaistamisessa, opintojen eri vaiheissa ja erilaisissa oppimisympäristöissä.</w:t>
                </w:r>
              </w:p>
              <w:p w14:paraId="2514DF96" w14:textId="77777777" w:rsidR="001A6282" w:rsidRPr="001A6887" w:rsidRDefault="001A6282" w:rsidP="0D2D72E4">
                <w:pPr>
                  <w:pStyle w:val="Luettelokappale"/>
                  <w:spacing w:line="240" w:lineRule="exact"/>
                  <w:rPr>
                    <w:rFonts w:eastAsia="Calibri"/>
                    <w:color w:val="44546A" w:themeColor="text2"/>
                  </w:rPr>
                </w:pPr>
              </w:p>
              <w:p w14:paraId="19736BD3" w14:textId="77777777" w:rsidR="001A6282" w:rsidRPr="00C32A1A" w:rsidRDefault="001A6282" w:rsidP="0D2D72E4">
                <w:pPr>
                  <w:rPr>
                    <w:b/>
                    <w:bCs/>
                    <w:color w:val="44546A" w:themeColor="text2"/>
                  </w:rPr>
                </w:pPr>
              </w:p>
            </w:tc>
            <w:tc>
              <w:tcPr>
                <w:tcW w:w="9390" w:type="dxa"/>
              </w:tcPr>
              <w:p w14:paraId="7BFC4295" w14:textId="77777777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rPr>
                    <w:rFonts w:eastAsia="Calibri"/>
                    <w:color w:val="44546A" w:themeColor="text2"/>
                  </w:rPr>
                </w:pPr>
                <w:r w:rsidRPr="0D2D72E4">
                  <w:rPr>
                    <w:rFonts w:eastAsia="Calibri"/>
                    <w:color w:val="44546A" w:themeColor="text2"/>
                  </w:rPr>
                  <w:t>Toimin opiskelijalähtöisesti ja varmistan opiskelijoiden aktiivisen roolin/aktiivisen toimijuuden henkilökohtaistamisprosessissa.</w:t>
                </w:r>
              </w:p>
              <w:p w14:paraId="17935288" w14:textId="434A2421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rPr>
                    <w:rFonts w:eastAsia="Calibri"/>
                    <w:color w:val="44546A" w:themeColor="text2"/>
                  </w:rPr>
                </w:pPr>
                <w:r w:rsidRPr="660DB17F">
                  <w:rPr>
                    <w:rFonts w:eastAsia="Calibri"/>
                    <w:color w:val="445369"/>
                  </w:rPr>
                  <w:t xml:space="preserve">Kohtaan opiskelijat aidosti ja teen heidän kanssaan yhteistyötä. </w:t>
                </w:r>
              </w:p>
              <w:p w14:paraId="09D1DD63" w14:textId="77777777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rPr>
                    <w:rFonts w:eastAsia="Calibri"/>
                    <w:color w:val="44546A" w:themeColor="text2"/>
                  </w:rPr>
                </w:pPr>
                <w:r w:rsidRPr="0D2D72E4">
                  <w:rPr>
                    <w:rFonts w:eastAsia="Calibri"/>
                    <w:color w:val="44546A" w:themeColor="text2"/>
                  </w:rPr>
                  <w:t>Kohtelen opiskelijoita yhdenvertaisesti ja tasa-arvoisesti.</w:t>
                </w:r>
              </w:p>
              <w:p w14:paraId="5326D85C" w14:textId="77777777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rPr>
                    <w:rFonts w:eastAsia="Calibri"/>
                    <w:color w:val="44546A" w:themeColor="text2"/>
                  </w:rPr>
                </w:pPr>
                <w:r w:rsidRPr="0D2D72E4">
                  <w:rPr>
                    <w:rFonts w:eastAsia="Calibri"/>
                    <w:color w:val="44546A" w:themeColor="text2"/>
                  </w:rPr>
                  <w:t xml:space="preserve">Varmistan innostavan, kannustavan ja turvallisen opiskeluilmapiirin.  </w:t>
                </w:r>
              </w:p>
              <w:p w14:paraId="14472082" w14:textId="0F0214CD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rPr>
                    <w:rFonts w:eastAsia="Calibri"/>
                    <w:color w:val="44546A" w:themeColor="text2"/>
                  </w:rPr>
                </w:pPr>
                <w:r w:rsidRPr="660DB17F">
                  <w:rPr>
                    <w:rFonts w:eastAsia="Calibri"/>
                    <w:color w:val="445369"/>
                  </w:rPr>
                  <w:t>Luon avoimen, luottamukseen perustuvan ilmapiirin, jossa opiskelija voi kertoa tavoitteistaan, urasuunnitelmistaan ja haaveistaan opiskelijan kanssa. Varmistan, että opiskelija saa riittävää ohjausta jatko</w:t>
                </w:r>
                <w:r w:rsidR="008827BE">
                  <w:rPr>
                    <w:rFonts w:eastAsia="Calibri"/>
                    <w:color w:val="445369"/>
                  </w:rPr>
                  <w:t xml:space="preserve"> </w:t>
                </w:r>
                <w:r w:rsidRPr="660DB17F">
                  <w:rPr>
                    <w:rFonts w:eastAsia="Calibri"/>
                    <w:color w:val="445369"/>
                  </w:rPr>
                  <w:t xml:space="preserve">suunnitelmiinsa. Vahvistan opiskelijan oppimisvalmiuksia. Annan ohjausta ennakoivasti muutostilanteiden varalta. </w:t>
                </w:r>
              </w:p>
              <w:p w14:paraId="07B6E1F6" w14:textId="049D3113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spacing w:line="240" w:lineRule="exact"/>
                  <w:rPr>
                    <w:rFonts w:eastAsia="Calibri"/>
                    <w:color w:val="44546A" w:themeColor="text2"/>
                  </w:rPr>
                </w:pPr>
                <w:r w:rsidRPr="660DB17F">
                  <w:rPr>
                    <w:rFonts w:eastAsia="Calibri"/>
                    <w:color w:val="445369"/>
                  </w:rPr>
                  <w:t xml:space="preserve">Kannustan opiskelijaa oman osaamisensa kehittymisen seurantaan. Reflektoin ja varmistan, että opiskelijalla on riittävät valmiudet ja mahdollisuudet itsenäiseen opiskeluun. </w:t>
                </w:r>
              </w:p>
              <w:p w14:paraId="0E075FD4" w14:textId="0231D33A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spacing w:line="240" w:lineRule="exact"/>
                  <w:rPr>
                    <w:rFonts w:eastAsia="Calibri"/>
                    <w:color w:val="44546A" w:themeColor="text2"/>
                  </w:rPr>
                </w:pPr>
                <w:r w:rsidRPr="660DB17F">
                  <w:rPr>
                    <w:rFonts w:eastAsia="Calibri"/>
                    <w:color w:val="445369"/>
                  </w:rPr>
                  <w:t xml:space="preserve">Ohjaan opiskelijaa hänen tarpeidensa mukaisesti.  Vahvistan hänen motivaatiotaan opintojen ajan. Varmistan, että opiskelijalla on mahdollisuus saada kehittävää palautetta koko opintojensa ajan. </w:t>
                </w:r>
              </w:p>
              <w:p w14:paraId="4BF40A1A" w14:textId="481612C3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spacing w:line="240" w:lineRule="exact"/>
                  <w:rPr>
                    <w:rFonts w:eastAsia="Calibri"/>
                    <w:color w:val="44546A" w:themeColor="text2"/>
                  </w:rPr>
                </w:pPr>
                <w:r w:rsidRPr="660DB17F">
                  <w:rPr>
                    <w:rFonts w:eastAsia="Calibri"/>
                    <w:color w:val="445369"/>
                  </w:rPr>
                  <w:t>Vahvistan opiskelijan osaamisidentiteetin rakentumista. Ohjaan ja tuen opiskelijaa tunnistamaan oman osaamisensa sekä arvioimaan oman osaamisensa kehittymistä.</w:t>
                </w:r>
              </w:p>
              <w:p w14:paraId="6C346939" w14:textId="77777777" w:rsidR="001A6282" w:rsidRPr="00B40B7E" w:rsidRDefault="001A6282" w:rsidP="0D2D72E4">
                <w:pPr>
                  <w:spacing w:line="240" w:lineRule="exact"/>
                  <w:rPr>
                    <w:rFonts w:eastAsia="Calibri"/>
                    <w:color w:val="44546A" w:themeColor="text2"/>
                  </w:rPr>
                </w:pPr>
              </w:p>
            </w:tc>
          </w:tr>
          <w:tr w:rsidR="001A6282" w14:paraId="7DCA6935" w14:textId="77777777" w:rsidTr="50E62096">
            <w:trPr>
              <w:trHeight w:val="435"/>
            </w:trPr>
            <w:tc>
              <w:tcPr>
                <w:tcW w:w="5670" w:type="dxa"/>
              </w:tcPr>
              <w:p w14:paraId="57F85F85" w14:textId="7880B24E" w:rsidR="001A6282" w:rsidRPr="001A6887" w:rsidRDefault="001A6282" w:rsidP="00587AA6">
                <w:pPr>
                  <w:pStyle w:val="Luettelokappale"/>
                  <w:numPr>
                    <w:ilvl w:val="0"/>
                    <w:numId w:val="32"/>
                  </w:numPr>
                  <w:rPr>
                    <w:rFonts w:eastAsia="Calibri"/>
                    <w:b/>
                    <w:bCs/>
                  </w:rPr>
                </w:pPr>
                <w:r w:rsidRPr="660DB17F">
                  <w:rPr>
                    <w:rFonts w:eastAsia="Calibri"/>
                    <w:b/>
                    <w:bCs/>
                  </w:rPr>
                  <w:t>Dialogin merkitys sisäisessä ja ulkoisessa yhteistyössä</w:t>
                </w:r>
              </w:p>
              <w:p w14:paraId="6E754768" w14:textId="08B8B198" w:rsidR="001A6282" w:rsidRPr="00BB33C5" w:rsidRDefault="001A6282" w:rsidP="00587AA6">
                <w:pPr>
                  <w:pStyle w:val="Luettelokappale"/>
                  <w:numPr>
                    <w:ilvl w:val="0"/>
                    <w:numId w:val="30"/>
                  </w:numPr>
                  <w:spacing w:line="240" w:lineRule="exact"/>
                  <w:rPr>
                    <w:b/>
                    <w:bCs/>
                    <w:color w:val="44546A" w:themeColor="text2"/>
                  </w:rPr>
                </w:pPr>
                <w:proofErr w:type="spellStart"/>
                <w:r w:rsidRPr="660DB17F">
                  <w:rPr>
                    <w:rFonts w:eastAsia="Calibri"/>
                    <w:color w:val="000000" w:themeColor="text1"/>
                  </w:rPr>
                  <w:t>TunnIstamme</w:t>
                </w:r>
                <w:proofErr w:type="spellEnd"/>
                <w:r w:rsidRPr="660DB17F">
                  <w:rPr>
                    <w:rFonts w:eastAsia="Calibri"/>
                    <w:color w:val="445369"/>
                  </w:rPr>
                  <w:t xml:space="preserve"> dialogin tarpeen. Luomme dialogille edellytykset ja varmistamme dialogille asetetun </w:t>
                </w:r>
                <w:r w:rsidRPr="660DB17F">
                  <w:rPr>
                    <w:rFonts w:eastAsia="Calibri"/>
                    <w:color w:val="445369"/>
                  </w:rPr>
                  <w:lastRenderedPageBreak/>
                  <w:t>tavoitteen toteutumisen sekä sisäisessä että ulkoisessa yhteistyössä.</w:t>
                </w:r>
              </w:p>
              <w:p w14:paraId="244155AC" w14:textId="77777777" w:rsidR="001A6282" w:rsidRPr="00D77886" w:rsidRDefault="001A6282" w:rsidP="0D2D72E4">
                <w:pPr>
                  <w:pStyle w:val="Luettelokappale"/>
                  <w:ind w:left="360"/>
                  <w:rPr>
                    <w:rFonts w:eastAsiaTheme="minorEastAsia"/>
                    <w:b/>
                    <w:bCs/>
                    <w:color w:val="44546A" w:themeColor="text2"/>
                  </w:rPr>
                </w:pPr>
              </w:p>
            </w:tc>
            <w:tc>
              <w:tcPr>
                <w:tcW w:w="9390" w:type="dxa"/>
              </w:tcPr>
              <w:p w14:paraId="798068BE" w14:textId="0640602C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spacing w:line="240" w:lineRule="exact"/>
                  <w:rPr>
                    <w:rFonts w:eastAsia="Calibri"/>
                    <w:color w:val="44546A" w:themeColor="text2"/>
                  </w:rPr>
                </w:pPr>
                <w:r w:rsidRPr="660DB17F">
                  <w:rPr>
                    <w:rFonts w:eastAsia="Calibri"/>
                    <w:color w:val="445369"/>
                  </w:rPr>
                  <w:lastRenderedPageBreak/>
                  <w:t>Teen yhteistyötä muiden opettajien sekä ohjaus- ja tukihenkilöstön kanssa opiskelijan opintojen suunnittelussa ja järjestämisessä. Varmistan osaltani oleellisen tiedonkulun eri osapuolten välillä.</w:t>
                </w:r>
              </w:p>
              <w:p w14:paraId="4E3F493E" w14:textId="6C78B046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spacing w:line="240" w:lineRule="exact"/>
                  <w:rPr>
                    <w:rFonts w:eastAsia="Calibri"/>
                    <w:color w:val="44546A" w:themeColor="text2"/>
                  </w:rPr>
                </w:pPr>
                <w:r w:rsidRPr="660DB17F">
                  <w:rPr>
                    <w:rFonts w:eastAsia="Calibri"/>
                    <w:color w:val="445369"/>
                  </w:rPr>
                  <w:lastRenderedPageBreak/>
                  <w:t>Teen yhteistyötä työpaikkojen ja työpaikkaohjaajien kanssa opiskelijan opintojen suunnittelussa, järjestämisessä ja ohjauksessa. Sovin opiskelijalle sopivat ohjauksen ja tuen tavat.</w:t>
                </w:r>
              </w:p>
              <w:p w14:paraId="6CE9B20D" w14:textId="77777777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spacing w:line="240" w:lineRule="exact"/>
                  <w:rPr>
                    <w:rFonts w:eastAsia="Calibri"/>
                    <w:color w:val="44546A" w:themeColor="text2"/>
                  </w:rPr>
                </w:pPr>
                <w:r w:rsidRPr="0D2D72E4">
                  <w:rPr>
                    <w:rFonts w:eastAsia="Calibri"/>
                    <w:color w:val="44546A" w:themeColor="text2"/>
                  </w:rPr>
                  <w:t>Tunnistan emotionaaliset edellytykset dialogille: luottamuksellisen avoimen ilmapiirin luominen/mahdollistava ilmapiiri/dialogin mahdollisuuden tarjoaminen, uusien merkitysten luominen.</w:t>
                </w:r>
              </w:p>
              <w:p w14:paraId="5C609774" w14:textId="77777777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rPr>
                    <w:rFonts w:eastAsia="Calibri"/>
                    <w:color w:val="44546A" w:themeColor="text2"/>
                  </w:rPr>
                </w:pPr>
                <w:r w:rsidRPr="0D2D72E4">
                  <w:rPr>
                    <w:rFonts w:eastAsia="Calibri"/>
                    <w:color w:val="44546A" w:themeColor="text2"/>
                  </w:rPr>
                  <w:t>Tunnistan sosiaaliset edellytykset dialogille – jatkuvuus, sisäinen ja ulkoinen yhteistyö.</w:t>
                </w:r>
              </w:p>
              <w:p w14:paraId="009F2B5D" w14:textId="0899D6EA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rPr>
                    <w:rFonts w:eastAsia="Calibri"/>
                    <w:color w:val="44546A" w:themeColor="text2"/>
                  </w:rPr>
                </w:pPr>
                <w:r w:rsidRPr="660DB17F">
                  <w:rPr>
                    <w:rFonts w:eastAsia="Arial"/>
                    <w:color w:val="445369"/>
                  </w:rPr>
                  <w:t>Teen</w:t>
                </w:r>
                <w:r w:rsidRPr="660DB17F">
                  <w:rPr>
                    <w:rFonts w:eastAsia="Calibri"/>
                    <w:color w:val="445369"/>
                  </w:rPr>
                  <w:t xml:space="preserve"> yhteistyötä opiskelijaryhmän kanssa edistämällä yhteisöllisyyttä ja opiskelijoiden opiskelijayhteisöön kuuluvuuden tunnetta. Mahdollistan opiskelijoiden osallistumisen oppilaitoksen toiminnan kehittämiseen.  </w:t>
                </w:r>
              </w:p>
              <w:p w14:paraId="754F49AD" w14:textId="77777777" w:rsidR="001A6282" w:rsidRPr="00671E41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spacing w:line="240" w:lineRule="exact"/>
                  <w:rPr>
                    <w:rFonts w:eastAsia="Calibri"/>
                    <w:color w:val="44546A" w:themeColor="text2"/>
                  </w:rPr>
                </w:pPr>
                <w:r w:rsidRPr="0D2D72E4">
                  <w:rPr>
                    <w:rFonts w:eastAsia="Calibri"/>
                    <w:color w:val="44546A" w:themeColor="text2"/>
                  </w:rPr>
                  <w:t>Tunnistan ryhmädialogin mahdollisuudet – dialogisuus, opiskelijaryhmä peilinä yksilölle</w:t>
                </w:r>
              </w:p>
            </w:tc>
          </w:tr>
          <w:tr w:rsidR="001A6282" w14:paraId="7805D538" w14:textId="77777777" w:rsidTr="50E62096">
            <w:trPr>
              <w:trHeight w:val="435"/>
            </w:trPr>
            <w:tc>
              <w:tcPr>
                <w:tcW w:w="5670" w:type="dxa"/>
              </w:tcPr>
              <w:p w14:paraId="15F76F04" w14:textId="6C8341A0" w:rsidR="001A6282" w:rsidRPr="005F6B62" w:rsidRDefault="00C36A34" w:rsidP="00587AA6">
                <w:pPr>
                  <w:pStyle w:val="Luettelokappale"/>
                  <w:numPr>
                    <w:ilvl w:val="0"/>
                    <w:numId w:val="32"/>
                  </w:numPr>
                  <w:spacing w:line="240" w:lineRule="exact"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05F6B62">
                  <w:rPr>
                    <w:rFonts w:eastAsia="Calibri"/>
                    <w:b/>
                    <w:bCs/>
                    <w:color w:val="000000" w:themeColor="text1"/>
                  </w:rPr>
                  <w:t>Dialogi ja h</w:t>
                </w:r>
                <w:r w:rsidR="001A6282" w:rsidRPr="005F6B62">
                  <w:rPr>
                    <w:rFonts w:eastAsia="Calibri"/>
                    <w:b/>
                    <w:bCs/>
                    <w:color w:val="000000" w:themeColor="text1"/>
                  </w:rPr>
                  <w:t xml:space="preserve">enkilökohtaistamisen vaikuttavuus </w:t>
                </w:r>
              </w:p>
              <w:p w14:paraId="506AA2DA" w14:textId="53D9F8D9" w:rsidR="001A6282" w:rsidRPr="001A6887" w:rsidRDefault="001A6282" w:rsidP="00587AA6">
                <w:pPr>
                  <w:pStyle w:val="Luettelokappale"/>
                  <w:numPr>
                    <w:ilvl w:val="0"/>
                    <w:numId w:val="33"/>
                  </w:numPr>
                  <w:rPr>
                    <w:rFonts w:eastAsiaTheme="minorEastAsia"/>
                    <w:color w:val="44546A" w:themeColor="text2"/>
                  </w:rPr>
                </w:pPr>
                <w:r w:rsidRPr="660DB17F">
                  <w:rPr>
                    <w:color w:val="445369"/>
                  </w:rPr>
                  <w:t>Ymmärrämme, miten henkilökohtaistamisen dialogisuus vahvistaa osaamisperusteisuutta ja asiakaslähtöisyyttä. Tiedostamme dialogin merkityksen osana koulutuksen järjestäjän toiminnan laatua.</w:t>
                </w:r>
              </w:p>
              <w:p w14:paraId="25F65A17" w14:textId="77777777" w:rsidR="001A6282" w:rsidRPr="00671E41" w:rsidRDefault="001A6282" w:rsidP="00587AA6">
                <w:pPr>
                  <w:pStyle w:val="Luettelokappale"/>
                  <w:numPr>
                    <w:ilvl w:val="0"/>
                    <w:numId w:val="31"/>
                  </w:numPr>
                  <w:rPr>
                    <w:b/>
                    <w:bCs/>
                    <w:color w:val="44546A" w:themeColor="text2"/>
                  </w:rPr>
                </w:pPr>
                <w:r w:rsidRPr="0D2D72E4">
                  <w:rPr>
                    <w:color w:val="44546A" w:themeColor="text2"/>
                  </w:rPr>
                  <w:t xml:space="preserve">Edellytämme moniammatillista yhteistyötä ja kaikkien toimijoiden sitoutumista, vuorovaikutusta ja osallistumista.  </w:t>
                </w:r>
              </w:p>
              <w:p w14:paraId="76EAF679" w14:textId="2863F226" w:rsidR="001A6282" w:rsidRPr="00D77886" w:rsidRDefault="001A6282" w:rsidP="00587AA6">
                <w:pPr>
                  <w:pStyle w:val="Luettelokappale"/>
                  <w:numPr>
                    <w:ilvl w:val="0"/>
                    <w:numId w:val="31"/>
                  </w:numPr>
                  <w:rPr>
                    <w:rFonts w:eastAsiaTheme="minorEastAsia"/>
                    <w:b/>
                    <w:bCs/>
                    <w:color w:val="44546A" w:themeColor="text2"/>
                  </w:rPr>
                </w:pPr>
                <w:r w:rsidRPr="660DB17F">
                  <w:rPr>
                    <w:color w:val="445369"/>
                  </w:rPr>
                  <w:t>Luomme avoimella vuorovaikutuksella ja yhteistyöllä yhdenvertaiset edellytykset yksilöllisille opintopoluille.</w:t>
                </w:r>
              </w:p>
              <w:p w14:paraId="2EFE8328" w14:textId="77777777" w:rsidR="001A6282" w:rsidRPr="00D77886" w:rsidRDefault="001A6282" w:rsidP="0D2D72E4">
                <w:pPr>
                  <w:pStyle w:val="Luettelokappale"/>
                  <w:ind w:left="360"/>
                  <w:rPr>
                    <w:rFonts w:eastAsiaTheme="minorEastAsia"/>
                    <w:b/>
                    <w:bCs/>
                    <w:color w:val="44546A" w:themeColor="text2"/>
                  </w:rPr>
                </w:pPr>
              </w:p>
            </w:tc>
            <w:tc>
              <w:tcPr>
                <w:tcW w:w="9390" w:type="dxa"/>
              </w:tcPr>
              <w:p w14:paraId="74FA7177" w14:textId="77777777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rPr>
                    <w:rFonts w:eastAsia="Calibri"/>
                    <w:color w:val="44546A" w:themeColor="text2"/>
                  </w:rPr>
                </w:pPr>
                <w:bookmarkStart w:id="4" w:name="_Hlk94098774"/>
                <w:r w:rsidRPr="0D2D72E4">
                  <w:rPr>
                    <w:rFonts w:eastAsia="Calibri"/>
                    <w:color w:val="44546A" w:themeColor="text2"/>
                  </w:rPr>
                  <w:t xml:space="preserve">Ymmärrän jatkuvan ohjauksen ja tuen merkityksen opiskelijan opintojen sujuvan etenemisen ja tavoitteen saavuttamisen kannalta. </w:t>
                </w:r>
              </w:p>
              <w:p w14:paraId="46DFDD90" w14:textId="77777777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rPr>
                    <w:rFonts w:eastAsia="Calibri"/>
                    <w:color w:val="44546A" w:themeColor="text2"/>
                  </w:rPr>
                </w:pPr>
                <w:r w:rsidRPr="0D2D72E4">
                  <w:rPr>
                    <w:rFonts w:eastAsia="Calibri"/>
                    <w:color w:val="44546A" w:themeColor="text2"/>
                  </w:rPr>
                  <w:t xml:space="preserve">Varmistan opiskelijan valmiuksia työelämässä toimimiseen sinne siirtymiseen ja jatko-opintoihin. </w:t>
                </w:r>
              </w:p>
              <w:p w14:paraId="1543B68E" w14:textId="77777777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rPr>
                    <w:rFonts w:eastAsia="Calibri"/>
                    <w:color w:val="44546A" w:themeColor="text2"/>
                  </w:rPr>
                </w:pPr>
                <w:r w:rsidRPr="0D2D72E4">
                  <w:rPr>
                    <w:rFonts w:eastAsia="Calibri"/>
                    <w:color w:val="44546A" w:themeColor="text2"/>
                  </w:rPr>
                  <w:t xml:space="preserve">Varmistan, että opiskelija saa ammattitaitoa, jota pystyy hyödyntämään. </w:t>
                </w:r>
              </w:p>
              <w:p w14:paraId="61BF25DF" w14:textId="77777777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rPr>
                    <w:rFonts w:eastAsia="Calibri"/>
                    <w:color w:val="44546A" w:themeColor="text2"/>
                  </w:rPr>
                </w:pPr>
                <w:r w:rsidRPr="0D2D72E4">
                  <w:rPr>
                    <w:rFonts w:eastAsia="Calibri"/>
                    <w:color w:val="44546A" w:themeColor="text2"/>
                  </w:rPr>
                  <w:t xml:space="preserve">Varmistan toiminnallani, että opiskelija etenee yksilöllisesti opinnoissaan saavuttaakseen tavoitteensa. </w:t>
                </w:r>
              </w:p>
              <w:p w14:paraId="7D1CD65E" w14:textId="77777777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rPr>
                    <w:rFonts w:eastAsia="Calibri"/>
                    <w:color w:val="44546A" w:themeColor="text2"/>
                  </w:rPr>
                </w:pPr>
                <w:r w:rsidRPr="0D2D72E4">
                  <w:rPr>
                    <w:rFonts w:eastAsia="Calibri"/>
                    <w:color w:val="44546A" w:themeColor="text2"/>
                  </w:rPr>
                  <w:t xml:space="preserve">Varmistan osaltani, että koulutuksen sisältö vastaa työelämän osaamistarpeita </w:t>
                </w:r>
              </w:p>
              <w:p w14:paraId="5658C5BD" w14:textId="77777777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rPr>
                    <w:rFonts w:eastAsia="Calibri"/>
                    <w:color w:val="44546A" w:themeColor="text2"/>
                  </w:rPr>
                </w:pPr>
                <w:r w:rsidRPr="0D2D72E4">
                  <w:rPr>
                    <w:rFonts w:eastAsia="Calibri"/>
                    <w:color w:val="44546A" w:themeColor="text2"/>
                  </w:rPr>
                  <w:t xml:space="preserve">Varmistan toiminnallani koulutuksen ja ohjauksen laatua. </w:t>
                </w:r>
              </w:p>
              <w:p w14:paraId="26A6CB96" w14:textId="77777777" w:rsidR="001A6282" w:rsidRPr="00304688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rPr>
                    <w:rFonts w:eastAsia="Calibri"/>
                    <w:color w:val="44546A" w:themeColor="text2"/>
                  </w:rPr>
                </w:pPr>
                <w:r w:rsidRPr="0D2D72E4">
                  <w:rPr>
                    <w:rFonts w:eastAsia="Calibri"/>
                    <w:color w:val="44546A" w:themeColor="text2"/>
                  </w:rPr>
                  <w:t xml:space="preserve">Varmistan toiminnallani työelämäyhteistyön laatua. </w:t>
                </w:r>
              </w:p>
              <w:p w14:paraId="26DC99D2" w14:textId="66FAB4A6" w:rsidR="001A6282" w:rsidRPr="00B1259B" w:rsidRDefault="001A6282" w:rsidP="00587AA6">
                <w:pPr>
                  <w:pStyle w:val="Luettelokappale"/>
                  <w:numPr>
                    <w:ilvl w:val="0"/>
                    <w:numId w:val="24"/>
                  </w:numPr>
                  <w:rPr>
                    <w:rFonts w:eastAsia="Calibri"/>
                    <w:color w:val="44546A" w:themeColor="text2"/>
                  </w:rPr>
                </w:pPr>
                <w:r w:rsidRPr="0D2D72E4">
                  <w:rPr>
                    <w:rFonts w:eastAsia="Calibri"/>
                    <w:color w:val="44546A" w:themeColor="text2"/>
                  </w:rPr>
                  <w:t>Kannustan opiskelijoita ja työelämää antamaan palautetta.</w:t>
                </w:r>
                <w:bookmarkEnd w:id="4"/>
              </w:p>
            </w:tc>
          </w:tr>
        </w:tbl>
        <w:tbl>
          <w:tblPr>
            <w:tblStyle w:val="TaulukkoRuudukko"/>
            <w:tblpPr w:leftFromText="141" w:rightFromText="141" w:vertAnchor="text" w:horzAnchor="margin" w:tblpXSpec="center" w:tblpY="-890"/>
            <w:tblW w:w="15163" w:type="dxa"/>
            <w:tblLook w:val="0400" w:firstRow="0" w:lastRow="0" w:firstColumn="0" w:lastColumn="0" w:noHBand="0" w:noVBand="1"/>
          </w:tblPr>
          <w:tblGrid>
            <w:gridCol w:w="7529"/>
            <w:gridCol w:w="7589"/>
            <w:gridCol w:w="45"/>
          </w:tblGrid>
          <w:tr w:rsidR="00CF0E64" w14:paraId="33CCA658" w14:textId="77777777" w:rsidTr="0048ADDA">
            <w:trPr>
              <w:trHeight w:val="854"/>
            </w:trPr>
            <w:tc>
              <w:tcPr>
                <w:tcW w:w="15163" w:type="dxa"/>
                <w:gridSpan w:val="3"/>
                <w:shd w:val="clear" w:color="auto" w:fill="4472C4" w:themeFill="accent1"/>
              </w:tcPr>
              <w:p w14:paraId="7C3FB9ED" w14:textId="133EFEE3" w:rsidR="00CF0E64" w:rsidRPr="005B60B6" w:rsidRDefault="00780A7C" w:rsidP="00587AA6">
                <w:pPr>
                  <w:pStyle w:val="Otsikko1"/>
                  <w:numPr>
                    <w:ilvl w:val="0"/>
                    <w:numId w:val="36"/>
                  </w:numPr>
                  <w:outlineLvl w:val="0"/>
                </w:pPr>
                <w:bookmarkStart w:id="5" w:name="_Toc95824018"/>
                <w:bookmarkStart w:id="6" w:name="_Toc106179303"/>
                <w:r w:rsidRPr="005B60B6">
                  <w:rPr>
                    <w:noProof/>
                  </w:rPr>
                  <w:lastRenderedPageBreak/>
                  <w:drawing>
                    <wp:anchor distT="0" distB="0" distL="114300" distR="114300" simplePos="0" relativeHeight="251638784" behindDoc="1" locked="0" layoutInCell="1" allowOverlap="1" wp14:anchorId="453457F9" wp14:editId="336B97FA">
                      <wp:simplePos x="0" y="0"/>
                      <wp:positionH relativeFrom="column">
                        <wp:posOffset>8886190</wp:posOffset>
                      </wp:positionH>
                      <wp:positionV relativeFrom="paragraph">
                        <wp:posOffset>0</wp:posOffset>
                      </wp:positionV>
                      <wp:extent cx="581025" cy="581025"/>
                      <wp:effectExtent l="0" t="0" r="0" b="0"/>
                      <wp:wrapTight wrapText="bothSides">
                        <wp:wrapPolygon edited="0">
                          <wp:start x="4249" y="1416"/>
                          <wp:lineTo x="2125" y="4957"/>
                          <wp:lineTo x="2125" y="9915"/>
                          <wp:lineTo x="4249" y="14164"/>
                          <wp:lineTo x="8498" y="18413"/>
                          <wp:lineTo x="9207" y="19830"/>
                          <wp:lineTo x="12039" y="19830"/>
                          <wp:lineTo x="12748" y="18413"/>
                          <wp:lineTo x="16997" y="14164"/>
                          <wp:lineTo x="19121" y="11331"/>
                          <wp:lineTo x="19121" y="4957"/>
                          <wp:lineTo x="16997" y="1416"/>
                          <wp:lineTo x="4249" y="1416"/>
                        </wp:wrapPolygon>
                      </wp:wrapTight>
                      <wp:docPr id="1" name="Kuva 1" descr="Sydä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heart.svg"/>
                              <pic:cNvPicPr/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1025" cy="581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="00CF0E64" w:rsidRPr="005B60B6">
                  <w:t>OPISKELIJAN HYVINVOINTI JA OPISKELUILMAPIIRI</w:t>
                </w:r>
                <w:bookmarkEnd w:id="5"/>
                <w:bookmarkEnd w:id="6"/>
              </w:p>
            </w:tc>
          </w:tr>
          <w:tr w:rsidR="00CF0E64" w14:paraId="29827C92" w14:textId="77777777" w:rsidTr="0048ADDA">
            <w:trPr>
              <w:trHeight w:val="854"/>
            </w:trPr>
            <w:tc>
              <w:tcPr>
                <w:tcW w:w="15163" w:type="dxa"/>
                <w:gridSpan w:val="3"/>
              </w:tcPr>
              <w:p w14:paraId="0A94639C" w14:textId="2B89A9F1" w:rsidR="007C1E6D" w:rsidRPr="006244FB" w:rsidRDefault="5691D4BD" w:rsidP="008827BE">
                <w:pPr>
                  <w:rPr>
                    <w:rFonts w:eastAsia="Arial"/>
                    <w:b/>
                    <w:bCs/>
                    <w:color w:val="000000" w:themeColor="text1"/>
                  </w:rPr>
                </w:pPr>
                <w:bookmarkStart w:id="7" w:name="_Hlk94088392"/>
                <w:r w:rsidRPr="0F7D3077">
                  <w:rPr>
                    <w:b/>
                    <w:bCs/>
                  </w:rPr>
                  <w:t>Kuvaus:</w:t>
                </w:r>
                <w:r w:rsidRPr="0F7D3077">
                  <w:rPr>
                    <w:b/>
                    <w:bCs/>
                    <w:color w:val="000000" w:themeColor="text1"/>
                  </w:rPr>
                  <w:t xml:space="preserve"> </w:t>
                </w:r>
                <w:r w:rsidR="00E21B19" w:rsidRPr="0F7D3077">
                  <w:rPr>
                    <w:rFonts w:eastAsia="Arial"/>
                    <w:b/>
                    <w:bCs/>
                    <w:color w:val="000000" w:themeColor="text1"/>
                  </w:rPr>
                  <w:t>Tuemme</w:t>
                </w:r>
                <w:r w:rsidRPr="0F7D3077">
                  <w:rPr>
                    <w:rFonts w:eastAsia="Arial"/>
                    <w:b/>
                    <w:bCs/>
                    <w:color w:val="000000" w:themeColor="text1"/>
                  </w:rPr>
                  <w:t xml:space="preserve"> opiskelijaa hyvinvoinnissa ja hyvän opiskeluilmapiiriin saavuttamisessa.</w:t>
                </w:r>
              </w:p>
              <w:p w14:paraId="17BF4F84" w14:textId="77777777" w:rsidR="0F7D3077" w:rsidRDefault="0F7D3077" w:rsidP="0F7D3077">
                <w:pPr>
                  <w:rPr>
                    <w:rFonts w:eastAsia="Arial"/>
                    <w:b/>
                    <w:bCs/>
                    <w:color w:val="000000" w:themeColor="text1"/>
                  </w:rPr>
                </w:pPr>
              </w:p>
              <w:p w14:paraId="79BE1542" w14:textId="77777777" w:rsidR="007C1E6D" w:rsidRPr="007C1E6D" w:rsidRDefault="007C1E6D" w:rsidP="00587AA6">
                <w:pPr>
                  <w:pStyle w:val="Luettelokappale"/>
                  <w:numPr>
                    <w:ilvl w:val="0"/>
                    <w:numId w:val="27"/>
                  </w:numPr>
                  <w:ind w:left="1080"/>
                  <w:rPr>
                    <w:rFonts w:eastAsia="Arial"/>
                    <w:b/>
                    <w:bCs/>
                    <w:color w:val="000000" w:themeColor="text1"/>
                  </w:rPr>
                </w:pPr>
                <w:r w:rsidRPr="007C1E6D">
                  <w:rPr>
                    <w:rFonts w:eastAsia="Arial"/>
                    <w:b/>
                    <w:bCs/>
                    <w:color w:val="000000" w:themeColor="text1"/>
                  </w:rPr>
                  <w:t>Työturvallisuus- ja hyvinvointi</w:t>
                </w:r>
              </w:p>
              <w:p w14:paraId="0C429105" w14:textId="77777777" w:rsidR="007C1E6D" w:rsidRPr="007C1E6D" w:rsidRDefault="007C1E6D" w:rsidP="00587AA6">
                <w:pPr>
                  <w:pStyle w:val="Luettelokappale"/>
                  <w:numPr>
                    <w:ilvl w:val="0"/>
                    <w:numId w:val="27"/>
                  </w:numPr>
                  <w:ind w:left="1080"/>
                  <w:rPr>
                    <w:rFonts w:eastAsia="Arial"/>
                    <w:b/>
                    <w:bCs/>
                    <w:color w:val="000000" w:themeColor="text1"/>
                  </w:rPr>
                </w:pPr>
                <w:r w:rsidRPr="007C1E6D">
                  <w:rPr>
                    <w:rFonts w:eastAsia="Arial"/>
                    <w:b/>
                    <w:bCs/>
                    <w:color w:val="000000" w:themeColor="text1"/>
                  </w:rPr>
                  <w:t>Tasa-arvoisuus ja yhdenvertaisuus</w:t>
                </w:r>
              </w:p>
              <w:p w14:paraId="70C23306" w14:textId="77777777" w:rsidR="007C1E6D" w:rsidRPr="007C1E6D" w:rsidRDefault="007C1E6D" w:rsidP="00587AA6">
                <w:pPr>
                  <w:pStyle w:val="Luettelokappale"/>
                  <w:numPr>
                    <w:ilvl w:val="0"/>
                    <w:numId w:val="27"/>
                  </w:numPr>
                  <w:ind w:left="1080"/>
                  <w:rPr>
                    <w:rFonts w:eastAsia="Arial"/>
                    <w:b/>
                    <w:bCs/>
                    <w:color w:val="000000" w:themeColor="text1"/>
                  </w:rPr>
                </w:pPr>
                <w:r w:rsidRPr="007C1E6D">
                  <w:rPr>
                    <w:rFonts w:eastAsia="Arial"/>
                    <w:b/>
                    <w:bCs/>
                    <w:color w:val="000000" w:themeColor="text1"/>
                  </w:rPr>
                  <w:t>Ryhmäytyminen ja opiskeluilmapiiri</w:t>
                </w:r>
              </w:p>
              <w:p w14:paraId="652C4E96" w14:textId="77777777" w:rsidR="007C1E6D" w:rsidRPr="007C1E6D" w:rsidRDefault="007C1E6D" w:rsidP="00587AA6">
                <w:pPr>
                  <w:pStyle w:val="Luettelokappale"/>
                  <w:numPr>
                    <w:ilvl w:val="0"/>
                    <w:numId w:val="27"/>
                  </w:numPr>
                  <w:ind w:left="1080"/>
                  <w:rPr>
                    <w:rFonts w:eastAsia="Arial"/>
                    <w:b/>
                    <w:bCs/>
                    <w:color w:val="000000" w:themeColor="text1"/>
                  </w:rPr>
                </w:pPr>
                <w:r w:rsidRPr="007C1E6D">
                  <w:rPr>
                    <w:rFonts w:eastAsia="Arial"/>
                    <w:b/>
                    <w:bCs/>
                    <w:color w:val="000000" w:themeColor="text1"/>
                  </w:rPr>
                  <w:t>Opiskelijan osallisuus ja yhteisöllisyys</w:t>
                </w:r>
              </w:p>
              <w:p w14:paraId="6FCFAF6C" w14:textId="77777777" w:rsidR="007C1E6D" w:rsidRPr="007C1E6D" w:rsidRDefault="007C1E6D" w:rsidP="00587AA6">
                <w:pPr>
                  <w:pStyle w:val="Luettelokappale"/>
                  <w:numPr>
                    <w:ilvl w:val="0"/>
                    <w:numId w:val="27"/>
                  </w:numPr>
                  <w:ind w:left="1080"/>
                  <w:rPr>
                    <w:rFonts w:eastAsia="Arial"/>
                    <w:b/>
                    <w:bCs/>
                    <w:color w:val="000000" w:themeColor="text1"/>
                  </w:rPr>
                </w:pPr>
                <w:r w:rsidRPr="007C1E6D">
                  <w:rPr>
                    <w:rFonts w:eastAsia="Arial"/>
                    <w:b/>
                    <w:bCs/>
                    <w:color w:val="000000" w:themeColor="text1"/>
                  </w:rPr>
                  <w:t>Oppilaitoksen palvelut opiskelijalle</w:t>
                </w:r>
              </w:p>
              <w:bookmarkEnd w:id="7"/>
              <w:p w14:paraId="4AC959AF" w14:textId="1273486D" w:rsidR="00541AB7" w:rsidRPr="00EE338F" w:rsidRDefault="00541AB7" w:rsidP="00F45DE4">
                <w:pPr>
                  <w:rPr>
                    <w:b/>
                    <w:bCs/>
                  </w:rPr>
                </w:pPr>
              </w:p>
            </w:tc>
          </w:tr>
          <w:tr w:rsidR="00CF0E64" w14:paraId="3A454426" w14:textId="77777777" w:rsidTr="0048ADDA">
            <w:trPr>
              <w:trHeight w:val="854"/>
            </w:trPr>
            <w:tc>
              <w:tcPr>
                <w:tcW w:w="7529" w:type="dxa"/>
                <w:shd w:val="clear" w:color="auto" w:fill="4472C4" w:themeFill="accent1"/>
              </w:tcPr>
              <w:p w14:paraId="0DF1B965" w14:textId="41DF1CC3" w:rsidR="00CF0E64" w:rsidRPr="008A5F0D" w:rsidRDefault="00CF0E64" w:rsidP="00F45DE4">
                <w:pPr>
                  <w:rPr>
                    <w:b/>
                    <w:bCs/>
                    <w:color w:val="FFFFFF" w:themeColor="background1"/>
                  </w:rPr>
                </w:pPr>
                <w:r w:rsidRPr="008A5F0D">
                  <w:rPr>
                    <w:b/>
                    <w:bCs/>
                    <w:color w:val="FFFFFF" w:themeColor="background1"/>
                  </w:rPr>
                  <w:t>Osaamistavoite</w:t>
                </w:r>
              </w:p>
              <w:p w14:paraId="0D620EB1" w14:textId="3EC149D9" w:rsidR="00CF0E64" w:rsidRPr="006A4220" w:rsidRDefault="00DB6E77" w:rsidP="00DB6E77">
                <w:pPr>
                  <w:rPr>
                    <w:color w:val="FFFFFF" w:themeColor="background1"/>
                  </w:rPr>
                </w:pPr>
                <w:r w:rsidRPr="008A5F0D">
                  <w:rPr>
                    <w:bCs/>
                    <w:color w:val="FFFFFF" w:themeColor="background1"/>
                  </w:rPr>
                  <w:t>(</w:t>
                </w:r>
                <w:r w:rsidR="00E43659">
                  <w:rPr>
                    <w:bCs/>
                    <w:color w:val="FFFFFF" w:themeColor="background1"/>
                  </w:rPr>
                  <w:t xml:space="preserve">Työyhteisömme </w:t>
                </w:r>
                <w:r w:rsidR="00391853" w:rsidRPr="008A5F0D">
                  <w:rPr>
                    <w:bCs/>
                    <w:color w:val="FFFFFF" w:themeColor="background1"/>
                  </w:rPr>
                  <w:t>yhteistä osaamista</w:t>
                </w:r>
                <w:r w:rsidRPr="008A5F0D">
                  <w:rPr>
                    <w:bCs/>
                    <w:color w:val="FFFFFF" w:themeColor="background1"/>
                  </w:rPr>
                  <w:t>)</w:t>
                </w:r>
              </w:p>
            </w:tc>
            <w:tc>
              <w:tcPr>
                <w:tcW w:w="7634" w:type="dxa"/>
                <w:gridSpan w:val="2"/>
                <w:shd w:val="clear" w:color="auto" w:fill="4472C4" w:themeFill="accent1"/>
              </w:tcPr>
              <w:p w14:paraId="22A0A82A" w14:textId="77777777" w:rsidR="008A5F0D" w:rsidRDefault="00CF0E64" w:rsidP="008827BE">
                <w:pPr>
                  <w:ind w:left="296" w:hanging="283"/>
                  <w:rPr>
                    <w:b/>
                    <w:bCs/>
                    <w:color w:val="FFFFFF" w:themeColor="background1"/>
                  </w:rPr>
                </w:pPr>
                <w:r w:rsidRPr="006A4220">
                  <w:rPr>
                    <w:b/>
                    <w:bCs/>
                    <w:color w:val="FFFFFF" w:themeColor="background1"/>
                  </w:rPr>
                  <w:t>Arviointikriteerit</w:t>
                </w:r>
              </w:p>
              <w:p w14:paraId="0544C4F9" w14:textId="5F7E7F1A" w:rsidR="00CF0E64" w:rsidRPr="006A4220" w:rsidRDefault="00DB6E77" w:rsidP="008827BE">
                <w:pPr>
                  <w:ind w:left="296" w:hanging="283"/>
                  <w:rPr>
                    <w:color w:val="FFFFFF" w:themeColor="background1"/>
                  </w:rPr>
                </w:pPr>
                <w:r w:rsidRPr="008A5F0D">
                  <w:rPr>
                    <w:bCs/>
                    <w:color w:val="FFFFFF" w:themeColor="background1"/>
                  </w:rPr>
                  <w:t>(</w:t>
                </w:r>
                <w:r w:rsidR="008827BE">
                  <w:rPr>
                    <w:bCs/>
                    <w:color w:val="FFFFFF" w:themeColor="background1"/>
                  </w:rPr>
                  <w:t>M</w:t>
                </w:r>
                <w:r w:rsidR="00391853" w:rsidRPr="008A5F0D">
                  <w:rPr>
                    <w:bCs/>
                    <w:color w:val="FFFFFF" w:themeColor="background1"/>
                  </w:rPr>
                  <w:t>inun osaamis</w:t>
                </w:r>
                <w:r w:rsidR="008A5F0D">
                  <w:rPr>
                    <w:bCs/>
                    <w:color w:val="FFFFFF" w:themeColor="background1"/>
                  </w:rPr>
                  <w:t>tani)</w:t>
                </w:r>
              </w:p>
            </w:tc>
          </w:tr>
          <w:tr w:rsidR="008827BE" w14:paraId="7A253201" w14:textId="77777777" w:rsidTr="0048ADDA">
            <w:trPr>
              <w:trHeight w:val="437"/>
            </w:trPr>
            <w:tc>
              <w:tcPr>
                <w:tcW w:w="7529" w:type="dxa"/>
              </w:tcPr>
              <w:p w14:paraId="021B34B7" w14:textId="2DA05AB2" w:rsidR="008827BE" w:rsidRPr="008827BE" w:rsidRDefault="008827BE" w:rsidP="008827BE">
                <w:pPr>
                  <w:rPr>
                    <w:rFonts w:eastAsia="Arial"/>
                    <w:b/>
                    <w:bCs/>
                    <w:color w:val="000000" w:themeColor="text1"/>
                  </w:rPr>
                </w:pPr>
                <w:r w:rsidRPr="0048ADDA">
                  <w:rPr>
                    <w:rFonts w:eastAsia="Arial"/>
                    <w:b/>
                    <w:bCs/>
                    <w:color w:val="000000" w:themeColor="text1"/>
                  </w:rPr>
                  <w:t>a) Työturvallisuus- ja hyvinvointi</w:t>
                </w:r>
              </w:p>
              <w:p w14:paraId="185B3B1D" w14:textId="66DAF550" w:rsidR="008827BE" w:rsidRPr="660DB17F" w:rsidRDefault="008827BE" w:rsidP="00587AA6">
                <w:pPr>
                  <w:pStyle w:val="Luettelokappale"/>
                  <w:numPr>
                    <w:ilvl w:val="0"/>
                    <w:numId w:val="21"/>
                  </w:numPr>
                  <w:rPr>
                    <w:rFonts w:eastAsia="Arial"/>
                    <w:color w:val="000000" w:themeColor="text1"/>
                  </w:rPr>
                </w:pPr>
                <w:r>
                  <w:rPr>
                    <w:rFonts w:eastAsia="Arial" w:cstheme="minorHAnsi"/>
                    <w:color w:val="000000" w:themeColor="text1"/>
                  </w:rPr>
                  <w:t>Ohjaamme</w:t>
                </w:r>
                <w:r w:rsidRPr="00F45DE4">
                  <w:rPr>
                    <w:rFonts w:eastAsia="Arial" w:cstheme="minorHAnsi"/>
                    <w:color w:val="000000" w:themeColor="text1"/>
                  </w:rPr>
                  <w:t xml:space="preserve"> opiskelijaa toimimaan opiskelu- ja näyttöympäristössään työhyvinvointi ja -turvallisuus huomioiden</w:t>
                </w:r>
                <w:r>
                  <w:rPr>
                    <w:rFonts w:eastAsia="Arial" w:cstheme="minorHAnsi"/>
                    <w:color w:val="000000" w:themeColor="text1"/>
                  </w:rPr>
                  <w:t>.</w:t>
                </w:r>
              </w:p>
            </w:tc>
            <w:tc>
              <w:tcPr>
                <w:tcW w:w="7634" w:type="dxa"/>
                <w:gridSpan w:val="2"/>
              </w:tcPr>
              <w:p w14:paraId="7EF78E90" w14:textId="1DD87C1F" w:rsidR="008827BE" w:rsidRPr="730FDC7C" w:rsidRDefault="008827BE" w:rsidP="00587AA6">
                <w:pPr>
                  <w:pStyle w:val="Luettelokappale"/>
                  <w:numPr>
                    <w:ilvl w:val="0"/>
                    <w:numId w:val="21"/>
                  </w:numPr>
                  <w:ind w:left="296" w:hanging="283"/>
                  <w:rPr>
                    <w:rFonts w:eastAsia="Arial"/>
                    <w:color w:val="000000" w:themeColor="text1"/>
                  </w:rPr>
                </w:pPr>
                <w:r w:rsidRPr="730FDC7C">
                  <w:rPr>
                    <w:rFonts w:eastAsia="Arial"/>
                    <w:color w:val="000000" w:themeColor="text1"/>
                  </w:rPr>
                  <w:t>Tunnen oman alan näyttö- ja opiskeluympäristöjen työhyvinvointiin ja –turvallisuuteen vaikuttavat tekijät</w:t>
                </w:r>
                <w:r w:rsidR="00B1259B">
                  <w:rPr>
                    <w:rFonts w:eastAsia="Arial"/>
                    <w:color w:val="000000" w:themeColor="text1"/>
                  </w:rPr>
                  <w:t>.</w:t>
                </w:r>
              </w:p>
            </w:tc>
          </w:tr>
          <w:tr w:rsidR="008827BE" w14:paraId="5CBDA0E7" w14:textId="77777777" w:rsidTr="0048ADDA">
            <w:trPr>
              <w:trHeight w:val="437"/>
            </w:trPr>
            <w:tc>
              <w:tcPr>
                <w:tcW w:w="7529" w:type="dxa"/>
              </w:tcPr>
              <w:p w14:paraId="743035EB" w14:textId="77777777" w:rsidR="008827BE" w:rsidRPr="008827BE" w:rsidRDefault="008827BE" w:rsidP="008827BE">
                <w:pPr>
                  <w:rPr>
                    <w:rFonts w:eastAsia="Arial"/>
                    <w:b/>
                    <w:bCs/>
                    <w:color w:val="000000" w:themeColor="text1"/>
                  </w:rPr>
                </w:pPr>
                <w:r w:rsidRPr="008827BE">
                  <w:rPr>
                    <w:rFonts w:eastAsia="Arial"/>
                    <w:b/>
                    <w:bCs/>
                    <w:color w:val="000000" w:themeColor="text1"/>
                  </w:rPr>
                  <w:t>Tasa-arvoisuus ja yhdenvertaisuus</w:t>
                </w:r>
              </w:p>
              <w:p w14:paraId="75DF8421" w14:textId="257DCE50" w:rsidR="008827BE" w:rsidRDefault="008827BE" w:rsidP="00587AA6">
                <w:pPr>
                  <w:pStyle w:val="Luettelokappale"/>
                  <w:numPr>
                    <w:ilvl w:val="0"/>
                    <w:numId w:val="21"/>
                  </w:numPr>
                  <w:rPr>
                    <w:rFonts w:eastAsia="Arial"/>
                    <w:color w:val="000000" w:themeColor="text1"/>
                  </w:rPr>
                </w:pPr>
                <w:r w:rsidRPr="660DB17F">
                  <w:rPr>
                    <w:rFonts w:eastAsia="Arial"/>
                    <w:color w:val="000000" w:themeColor="text1"/>
                  </w:rPr>
                  <w:t>Toimimme yhteistyössä opiskelijan kanssa. Kohtaamme opiskelijan yhdenvertaisesti ja tasa-arvoisesti sekä puutumme tarvittaessa epäasialliseen kohteluun</w:t>
                </w:r>
                <w:r>
                  <w:rPr>
                    <w:rFonts w:eastAsia="Arial"/>
                    <w:color w:val="000000" w:themeColor="text1"/>
                  </w:rPr>
                  <w:t>.</w:t>
                </w:r>
              </w:p>
              <w:p w14:paraId="619D3217" w14:textId="1ADCD901" w:rsidR="008827BE" w:rsidRPr="660DB17F" w:rsidRDefault="008827BE" w:rsidP="00587AA6">
                <w:pPr>
                  <w:pStyle w:val="Luettelokappale"/>
                  <w:numPr>
                    <w:ilvl w:val="0"/>
                    <w:numId w:val="21"/>
                  </w:numPr>
                  <w:rPr>
                    <w:rFonts w:eastAsia="Arial"/>
                    <w:color w:val="000000" w:themeColor="text1"/>
                  </w:rPr>
                </w:pPr>
                <w:r>
                  <w:rPr>
                    <w:rFonts w:eastAsia="Arial" w:cstheme="minorHAnsi"/>
                    <w:color w:val="000000" w:themeColor="text1"/>
                  </w:rPr>
                  <w:t>Perehdytämme</w:t>
                </w:r>
                <w:r w:rsidRPr="00F45DE4">
                  <w:rPr>
                    <w:rFonts w:eastAsia="Arial" w:cstheme="minorHAnsi"/>
                    <w:color w:val="000000" w:themeColor="text1"/>
                  </w:rPr>
                  <w:t xml:space="preserve"> opiskelijaa toimimaan tasa-arvo- ja </w:t>
                </w:r>
                <w:proofErr w:type="gramStart"/>
                <w:r w:rsidRPr="00F45DE4">
                  <w:rPr>
                    <w:rFonts w:eastAsia="Arial" w:cstheme="minorHAnsi"/>
                    <w:color w:val="000000" w:themeColor="text1"/>
                  </w:rPr>
                  <w:t>yhdenvertaisuus-periaatteiden</w:t>
                </w:r>
                <w:proofErr w:type="gramEnd"/>
                <w:r w:rsidRPr="00F45DE4">
                  <w:rPr>
                    <w:rFonts w:eastAsia="Arial" w:cstheme="minorHAnsi"/>
                    <w:color w:val="000000" w:themeColor="text1"/>
                  </w:rPr>
                  <w:t xml:space="preserve"> mukaisesti ja puuttumaan tarvittaessa epäasialliseen kohteluun</w:t>
                </w:r>
                <w:r>
                  <w:rPr>
                    <w:rFonts w:eastAsia="Arial" w:cstheme="minorHAnsi"/>
                    <w:color w:val="000000" w:themeColor="text1"/>
                  </w:rPr>
                  <w:t>.</w:t>
                </w:r>
              </w:p>
            </w:tc>
            <w:tc>
              <w:tcPr>
                <w:tcW w:w="7634" w:type="dxa"/>
                <w:gridSpan w:val="2"/>
              </w:tcPr>
              <w:p w14:paraId="66977DAF" w14:textId="677F687D" w:rsidR="008827BE" w:rsidRPr="730FDC7C" w:rsidRDefault="008827BE" w:rsidP="00587AA6">
                <w:pPr>
                  <w:pStyle w:val="Luettelokappale"/>
                  <w:numPr>
                    <w:ilvl w:val="0"/>
                    <w:numId w:val="21"/>
                  </w:numPr>
                  <w:ind w:left="296" w:hanging="283"/>
                  <w:rPr>
                    <w:rFonts w:eastAsia="Arial"/>
                    <w:color w:val="000000" w:themeColor="text1"/>
                  </w:rPr>
                </w:pPr>
                <w:r w:rsidRPr="730FDC7C">
                  <w:rPr>
                    <w:rFonts w:eastAsia="Arial"/>
                    <w:color w:val="000000" w:themeColor="text1"/>
                  </w:rPr>
                  <w:t>Tunnen oman oppilaitoksensa käytännöt ja ohjeistukset tasa-arvoisesta kohtaamisesta ja epäasiallisesta kohtelusta sekä soveltaa niitä omaan ja opiskelijan toimintaan</w:t>
                </w:r>
                <w:r w:rsidR="00B1259B">
                  <w:rPr>
                    <w:rFonts w:eastAsia="Arial"/>
                    <w:color w:val="000000" w:themeColor="text1"/>
                  </w:rPr>
                  <w:t>.</w:t>
                </w:r>
              </w:p>
            </w:tc>
          </w:tr>
          <w:tr w:rsidR="008827BE" w14:paraId="14BB42BA" w14:textId="77777777" w:rsidTr="0048ADDA">
            <w:trPr>
              <w:trHeight w:val="437"/>
            </w:trPr>
            <w:tc>
              <w:tcPr>
                <w:tcW w:w="7529" w:type="dxa"/>
              </w:tcPr>
              <w:p w14:paraId="002A4CD0" w14:textId="31E72609" w:rsidR="008827BE" w:rsidRPr="008827BE" w:rsidRDefault="008827BE" w:rsidP="008827BE">
                <w:pPr>
                  <w:rPr>
                    <w:rFonts w:eastAsia="Arial"/>
                    <w:b/>
                    <w:bCs/>
                    <w:color w:val="000000" w:themeColor="text1"/>
                  </w:rPr>
                </w:pPr>
                <w:r w:rsidRPr="0048ADDA">
                  <w:rPr>
                    <w:rFonts w:eastAsia="Arial"/>
                    <w:b/>
                    <w:bCs/>
                    <w:color w:val="000000" w:themeColor="text1"/>
                  </w:rPr>
                  <w:t>b) Ryhmäytyminen ja opiskeluilmapiiri</w:t>
                </w:r>
              </w:p>
              <w:p w14:paraId="789E0C6A" w14:textId="1B89E435" w:rsidR="008827BE" w:rsidRPr="660DB17F" w:rsidRDefault="008827BE" w:rsidP="00587AA6">
                <w:pPr>
                  <w:pStyle w:val="Luettelokappale"/>
                  <w:numPr>
                    <w:ilvl w:val="0"/>
                    <w:numId w:val="21"/>
                  </w:numPr>
                  <w:rPr>
                    <w:rFonts w:eastAsia="Arial"/>
                    <w:color w:val="000000" w:themeColor="text1"/>
                  </w:rPr>
                </w:pPr>
                <w:r>
                  <w:rPr>
                    <w:rFonts w:eastAsia="Arial" w:cstheme="minorHAnsi"/>
                    <w:color w:val="000000" w:themeColor="text1"/>
                  </w:rPr>
                  <w:t>Tuemme</w:t>
                </w:r>
                <w:r w:rsidRPr="00F45DE4">
                  <w:rPr>
                    <w:rFonts w:eastAsia="Arial" w:cstheme="minorHAnsi"/>
                    <w:color w:val="000000" w:themeColor="text1"/>
                  </w:rPr>
                  <w:t xml:space="preserve"> opiskelijaa toimimaan ryhmässä, ylläpitämään hyvää opiskeluilmapiiriä</w:t>
                </w:r>
                <w:r>
                  <w:rPr>
                    <w:rFonts w:eastAsia="Arial" w:cstheme="minorHAnsi"/>
                    <w:color w:val="000000" w:themeColor="text1"/>
                  </w:rPr>
                  <w:t>.</w:t>
                </w:r>
              </w:p>
            </w:tc>
            <w:tc>
              <w:tcPr>
                <w:tcW w:w="7634" w:type="dxa"/>
                <w:gridSpan w:val="2"/>
              </w:tcPr>
              <w:p w14:paraId="573E374B" w14:textId="5109293A" w:rsidR="008827BE" w:rsidRPr="00F45DE4" w:rsidRDefault="008827BE" w:rsidP="00587AA6">
                <w:pPr>
                  <w:pStyle w:val="Luettelokappale"/>
                  <w:numPr>
                    <w:ilvl w:val="0"/>
                    <w:numId w:val="21"/>
                  </w:numPr>
                  <w:ind w:left="296" w:hanging="283"/>
                  <w:rPr>
                    <w:rFonts w:eastAsia="Arial"/>
                    <w:color w:val="000000" w:themeColor="text1"/>
                  </w:rPr>
                </w:pPr>
                <w:r w:rsidRPr="730FDC7C">
                  <w:rPr>
                    <w:rFonts w:eastAsia="Arial"/>
                    <w:color w:val="000000" w:themeColor="text1"/>
                  </w:rPr>
                  <w:t>Luon turvallisen ja hyvän opiskeluilmapiirin</w:t>
                </w:r>
                <w:r w:rsidR="00B1259B">
                  <w:rPr>
                    <w:rFonts w:eastAsia="Arial"/>
                    <w:color w:val="000000" w:themeColor="text1"/>
                  </w:rPr>
                  <w:t>.</w:t>
                </w:r>
              </w:p>
              <w:p w14:paraId="624F3BF0" w14:textId="77777777" w:rsidR="008827BE" w:rsidRPr="730FDC7C" w:rsidRDefault="008827BE" w:rsidP="008827BE">
                <w:pPr>
                  <w:pStyle w:val="Luettelokappale"/>
                  <w:ind w:left="296" w:hanging="283"/>
                  <w:rPr>
                    <w:rFonts w:eastAsia="Arial"/>
                    <w:color w:val="000000" w:themeColor="text1"/>
                  </w:rPr>
                </w:pPr>
              </w:p>
            </w:tc>
          </w:tr>
          <w:tr w:rsidR="00CF0E64" w:rsidRPr="00AB235D" w14:paraId="0B6A2043" w14:textId="77777777" w:rsidTr="0048ADDA">
            <w:trPr>
              <w:gridAfter w:val="1"/>
              <w:wAfter w:w="45" w:type="dxa"/>
              <w:trHeight w:val="415"/>
            </w:trPr>
            <w:tc>
              <w:tcPr>
                <w:tcW w:w="7529" w:type="dxa"/>
              </w:tcPr>
              <w:p w14:paraId="0939A50A" w14:textId="5F08A5FC" w:rsidR="008827BE" w:rsidRPr="008827BE" w:rsidRDefault="008827BE" w:rsidP="008827BE">
                <w:pPr>
                  <w:rPr>
                    <w:rFonts w:eastAsia="Arial"/>
                    <w:b/>
                    <w:bCs/>
                    <w:color w:val="000000" w:themeColor="text1"/>
                  </w:rPr>
                </w:pPr>
                <w:r w:rsidRPr="0048ADDA">
                  <w:rPr>
                    <w:rFonts w:eastAsia="Arial"/>
                    <w:b/>
                    <w:bCs/>
                    <w:color w:val="000000" w:themeColor="text1"/>
                  </w:rPr>
                  <w:t>c) Opiskelijan osallisuus ja yhteisöllisyys</w:t>
                </w:r>
              </w:p>
              <w:p w14:paraId="64C9D9DB" w14:textId="2EB7A557" w:rsidR="008827BE" w:rsidRPr="007C1E6D" w:rsidRDefault="008827BE" w:rsidP="00587AA6">
                <w:pPr>
                  <w:pStyle w:val="Luettelokappale"/>
                  <w:numPr>
                    <w:ilvl w:val="0"/>
                    <w:numId w:val="21"/>
                  </w:numPr>
                  <w:rPr>
                    <w:rFonts w:eastAsia="Arial"/>
                    <w:b/>
                    <w:bCs/>
                    <w:color w:val="000000" w:themeColor="text1"/>
                  </w:rPr>
                </w:pPr>
                <w:r>
                  <w:rPr>
                    <w:rFonts w:eastAsia="Arial" w:cstheme="minorHAnsi"/>
                    <w:color w:val="000000" w:themeColor="text1"/>
                  </w:rPr>
                  <w:t>Ohjaamme</w:t>
                </w:r>
                <w:r w:rsidRPr="00F45DE4">
                  <w:rPr>
                    <w:rFonts w:eastAsia="Arial" w:cstheme="minorHAnsi"/>
                    <w:color w:val="000000" w:themeColor="text1"/>
                  </w:rPr>
                  <w:t xml:space="preserve"> opiskelijaa osallisuuteen ja yhteisöllisyyteen omissa opinnoissaan ja oppilaitoksen toiminnassa</w:t>
                </w:r>
                <w:r>
                  <w:rPr>
                    <w:rFonts w:eastAsia="Arial" w:cstheme="minorHAnsi"/>
                    <w:color w:val="000000" w:themeColor="text1"/>
                  </w:rPr>
                  <w:t>.</w:t>
                </w:r>
              </w:p>
              <w:p w14:paraId="7B6EC780" w14:textId="6A15EE1D" w:rsidR="008827BE" w:rsidRPr="00F45DE4" w:rsidRDefault="008827BE" w:rsidP="00587AA6">
                <w:pPr>
                  <w:pStyle w:val="Luettelokappale"/>
                  <w:numPr>
                    <w:ilvl w:val="0"/>
                    <w:numId w:val="21"/>
                  </w:numPr>
                  <w:rPr>
                    <w:rFonts w:eastAsia="Arial" w:cstheme="minorHAnsi"/>
                    <w:color w:val="000000" w:themeColor="text1"/>
                  </w:rPr>
                </w:pPr>
                <w:r>
                  <w:rPr>
                    <w:rFonts w:eastAsia="Arial" w:cstheme="minorHAnsi"/>
                    <w:color w:val="000000" w:themeColor="text1"/>
                  </w:rPr>
                  <w:t>Ohjaamme</w:t>
                </w:r>
                <w:r w:rsidRPr="00F45DE4">
                  <w:rPr>
                    <w:rFonts w:eastAsia="Arial" w:cstheme="minorHAnsi"/>
                    <w:color w:val="000000" w:themeColor="text1"/>
                  </w:rPr>
                  <w:t xml:space="preserve"> opiskelijaa arvioimaan omia opiskeluvalmiuksiaan sekä kannustaa ja motivoida opinnoissa</w:t>
                </w:r>
                <w:r>
                  <w:rPr>
                    <w:rFonts w:eastAsia="Arial" w:cstheme="minorHAnsi"/>
                    <w:color w:val="000000" w:themeColor="text1"/>
                  </w:rPr>
                  <w:t>.</w:t>
                </w:r>
              </w:p>
            </w:tc>
            <w:tc>
              <w:tcPr>
                <w:tcW w:w="7589" w:type="dxa"/>
              </w:tcPr>
              <w:p w14:paraId="6907F534" w14:textId="77777777" w:rsidR="008827BE" w:rsidRDefault="008827BE" w:rsidP="008827BE">
                <w:pPr>
                  <w:ind w:left="296" w:hanging="283"/>
                  <w:rPr>
                    <w:rFonts w:eastAsia="Arial"/>
                    <w:color w:val="000000" w:themeColor="text1"/>
                  </w:rPr>
                </w:pPr>
              </w:p>
              <w:p w14:paraId="77CB944E" w14:textId="77777777" w:rsidR="00CF0E64" w:rsidRPr="008827BE" w:rsidRDefault="008827BE" w:rsidP="00587AA6">
                <w:pPr>
                  <w:pStyle w:val="Luettelokappale"/>
                  <w:numPr>
                    <w:ilvl w:val="0"/>
                    <w:numId w:val="34"/>
                  </w:numPr>
                  <w:ind w:left="296" w:hanging="283"/>
                  <w:rPr>
                    <w:rFonts w:eastAsia="Arial"/>
                    <w:color w:val="000000" w:themeColor="text1"/>
                  </w:rPr>
                </w:pPr>
                <w:r w:rsidRPr="008827BE">
                  <w:rPr>
                    <w:rFonts w:eastAsia="Arial"/>
                    <w:color w:val="000000" w:themeColor="text1"/>
                  </w:rPr>
                  <w:t>Huomioin opiskelijan yksilölliset opiskeluvalmiudet ja ymmärtää kannustamisen ja motivoinnin merkityksen opiskelijan opintopolulla</w:t>
                </w:r>
              </w:p>
              <w:p w14:paraId="67A04B00" w14:textId="39A6DA15" w:rsidR="008827BE" w:rsidRPr="00B1259B" w:rsidRDefault="008827BE" w:rsidP="00587AA6">
                <w:pPr>
                  <w:pStyle w:val="Luettelokappale"/>
                  <w:numPr>
                    <w:ilvl w:val="0"/>
                    <w:numId w:val="34"/>
                  </w:numPr>
                  <w:ind w:left="296" w:hanging="283"/>
                  <w:rPr>
                    <w:rFonts w:eastAsia="Arial" w:cstheme="minorHAnsi"/>
                    <w:color w:val="000000" w:themeColor="text1"/>
                  </w:rPr>
                </w:pPr>
                <w:r w:rsidRPr="008827BE">
                  <w:rPr>
                    <w:rFonts w:eastAsia="Arial"/>
                    <w:color w:val="000000" w:themeColor="text1"/>
                  </w:rPr>
                  <w:t>Tunnen opiskelijan osallistumismahdollisuudet ja -käytänteet oppilaitoksen toiminnassa</w:t>
                </w:r>
                <w:r w:rsidR="00B1259B">
                  <w:rPr>
                    <w:rFonts w:eastAsia="Arial"/>
                    <w:color w:val="000000" w:themeColor="text1"/>
                  </w:rPr>
                  <w:t>.</w:t>
                </w:r>
              </w:p>
            </w:tc>
          </w:tr>
          <w:tr w:rsidR="00CF0E64" w14:paraId="60846C41" w14:textId="77777777" w:rsidTr="0048ADDA">
            <w:trPr>
              <w:trHeight w:val="415"/>
            </w:trPr>
            <w:tc>
              <w:tcPr>
                <w:tcW w:w="7529" w:type="dxa"/>
              </w:tcPr>
              <w:p w14:paraId="72216060" w14:textId="2D25F5FE" w:rsidR="008827BE" w:rsidRPr="007C1E6D" w:rsidRDefault="008827BE" w:rsidP="0048ADDA">
                <w:pPr>
                  <w:rPr>
                    <w:rFonts w:eastAsia="Arial"/>
                    <w:b/>
                    <w:bCs/>
                    <w:color w:val="000000" w:themeColor="text1"/>
                  </w:rPr>
                </w:pPr>
                <w:r w:rsidRPr="0048ADDA">
                  <w:rPr>
                    <w:rFonts w:eastAsia="Arial"/>
                    <w:b/>
                    <w:bCs/>
                    <w:color w:val="000000" w:themeColor="text1"/>
                  </w:rPr>
                  <w:t>d) Oppilaitoksen palvelut opiskelijalle</w:t>
                </w:r>
              </w:p>
              <w:p w14:paraId="35601C3F" w14:textId="2406C7B9" w:rsidR="00CF0E64" w:rsidRDefault="008827BE" w:rsidP="0048ADDA">
                <w:pPr>
                  <w:pStyle w:val="Luettelokappale"/>
                  <w:numPr>
                    <w:ilvl w:val="0"/>
                    <w:numId w:val="21"/>
                  </w:numPr>
                  <w:rPr>
                    <w:rFonts w:eastAsia="Arial"/>
                    <w:color w:val="000000" w:themeColor="text1"/>
                  </w:rPr>
                </w:pPr>
                <w:r w:rsidRPr="0048ADDA">
                  <w:rPr>
                    <w:rFonts w:eastAsia="Arial"/>
                    <w:color w:val="000000" w:themeColor="text1"/>
                  </w:rPr>
                  <w:lastRenderedPageBreak/>
                  <w:t>Opastamme opiskelijaa oppilaitoksen tarjoamissa palveluissa, opetukseen kuuluvissa välineissä ja varusteissa sekä tietoteknisissä järjestelmissä ja ohjelmissa.</w:t>
                </w:r>
              </w:p>
              <w:p w14:paraId="016454FA" w14:textId="695D6348" w:rsidR="008827BE" w:rsidRPr="00F45DE4" w:rsidRDefault="008827BE" w:rsidP="0048ADDA">
                <w:pPr>
                  <w:pStyle w:val="Luettelokappale"/>
                  <w:numPr>
                    <w:ilvl w:val="0"/>
                    <w:numId w:val="21"/>
                  </w:numPr>
                  <w:rPr>
                    <w:rFonts w:eastAsia="Arial"/>
                    <w:color w:val="000000" w:themeColor="text1"/>
                  </w:rPr>
                </w:pPr>
                <w:r w:rsidRPr="0048ADDA">
                  <w:rPr>
                    <w:rFonts w:eastAsia="Arial"/>
                    <w:color w:val="000000" w:themeColor="text1"/>
                  </w:rPr>
                  <w:t>Toimimme yhteistyössä opettajien, työpaikkaohjaajien ja muun ohjaus- ja tukihenkilöstön sekä huoltajien kanssa opiskelijan opintojen suunnittelussa ja järjestämisessä</w:t>
                </w:r>
                <w:r w:rsidR="00B1259B" w:rsidRPr="0048ADDA">
                  <w:rPr>
                    <w:rFonts w:eastAsia="Arial"/>
                    <w:color w:val="000000" w:themeColor="text1"/>
                  </w:rPr>
                  <w:t>.</w:t>
                </w:r>
              </w:p>
            </w:tc>
            <w:tc>
              <w:tcPr>
                <w:tcW w:w="7634" w:type="dxa"/>
                <w:gridSpan w:val="2"/>
              </w:tcPr>
              <w:p w14:paraId="64640BFA" w14:textId="5E7C2EC8" w:rsidR="00CF0E64" w:rsidRDefault="008827BE" w:rsidP="00587AA6">
                <w:pPr>
                  <w:pStyle w:val="Luettelokappale"/>
                  <w:numPr>
                    <w:ilvl w:val="0"/>
                    <w:numId w:val="21"/>
                  </w:numPr>
                  <w:ind w:left="296" w:hanging="283"/>
                  <w:rPr>
                    <w:rFonts w:eastAsia="Arial"/>
                    <w:color w:val="000000" w:themeColor="text1"/>
                  </w:rPr>
                </w:pPr>
                <w:r w:rsidRPr="0048ADDA">
                  <w:rPr>
                    <w:rFonts w:eastAsia="Arial"/>
                    <w:color w:val="000000" w:themeColor="text1"/>
                  </w:rPr>
                  <w:lastRenderedPageBreak/>
                  <w:t xml:space="preserve">Tunnen oppilaitoksen tarjoamat palvelut, opetukseen kuuluvat välineet ja varusteet sekä opiskelijan tarvitsemat tietotekniset järjestelmät ja ohjelmat. </w:t>
                </w:r>
              </w:p>
              <w:p w14:paraId="5D1B8A5E" w14:textId="151E7CA4" w:rsidR="008827BE" w:rsidRDefault="008827BE" w:rsidP="00587AA6">
                <w:pPr>
                  <w:pStyle w:val="Luettelokappale"/>
                  <w:numPr>
                    <w:ilvl w:val="0"/>
                    <w:numId w:val="21"/>
                  </w:numPr>
                  <w:ind w:left="296" w:hanging="283"/>
                  <w:rPr>
                    <w:rFonts w:eastAsia="Arial"/>
                    <w:color w:val="000000" w:themeColor="text1"/>
                  </w:rPr>
                </w:pPr>
                <w:r w:rsidRPr="0048ADDA">
                  <w:rPr>
                    <w:rFonts w:eastAsia="Arial"/>
                    <w:color w:val="000000" w:themeColor="text1"/>
                  </w:rPr>
                  <w:lastRenderedPageBreak/>
                  <w:t>Toimin yhteistyössä eri sidosryhmien kanssa opiskelijan opintojen suunnittelussa ja järjestämisessä</w:t>
                </w:r>
                <w:r w:rsidR="00B1259B" w:rsidRPr="0048ADDA">
                  <w:rPr>
                    <w:rFonts w:eastAsia="Arial"/>
                    <w:color w:val="000000" w:themeColor="text1"/>
                  </w:rPr>
                  <w:t>.</w:t>
                </w:r>
              </w:p>
              <w:p w14:paraId="465FB3E0" w14:textId="20854CE8" w:rsidR="008827BE" w:rsidRPr="00F45DE4" w:rsidRDefault="008827BE" w:rsidP="008827BE">
                <w:pPr>
                  <w:pStyle w:val="Luettelokappale"/>
                  <w:ind w:left="296" w:hanging="283"/>
                  <w:rPr>
                    <w:rFonts w:eastAsia="Arial"/>
                    <w:color w:val="000000" w:themeColor="text1"/>
                  </w:rPr>
                </w:pPr>
              </w:p>
            </w:tc>
          </w:tr>
        </w:tbl>
        <w:tbl>
          <w:tblPr>
            <w:tblStyle w:val="TaulukkoRuudukko"/>
            <w:tblpPr w:leftFromText="141" w:rightFromText="141" w:vertAnchor="text" w:horzAnchor="margin" w:tblpXSpec="center" w:tblpY="-74"/>
            <w:tblW w:w="15458" w:type="dxa"/>
            <w:tblLook w:val="04A0" w:firstRow="1" w:lastRow="0" w:firstColumn="1" w:lastColumn="0" w:noHBand="0" w:noVBand="1"/>
          </w:tblPr>
          <w:tblGrid>
            <w:gridCol w:w="6797"/>
            <w:gridCol w:w="8661"/>
          </w:tblGrid>
          <w:tr w:rsidR="006A4220" w14:paraId="4D7DB04B" w14:textId="77777777" w:rsidTr="50BFBB33">
            <w:trPr>
              <w:trHeight w:val="594"/>
            </w:trPr>
            <w:tc>
              <w:tcPr>
                <w:tcW w:w="15458" w:type="dxa"/>
                <w:gridSpan w:val="2"/>
                <w:shd w:val="clear" w:color="auto" w:fill="4472C4" w:themeFill="accent1"/>
              </w:tcPr>
              <w:p w14:paraId="12D34152" w14:textId="28864279" w:rsidR="006A4220" w:rsidRPr="005F6B62" w:rsidRDefault="00CF0E64" w:rsidP="00587AA6">
                <w:pPr>
                  <w:pStyle w:val="Otsikko1"/>
                  <w:numPr>
                    <w:ilvl w:val="0"/>
                    <w:numId w:val="36"/>
                  </w:numPr>
                  <w:outlineLvl w:val="0"/>
                  <w:rPr>
                    <w:color w:val="auto"/>
                  </w:rPr>
                </w:pPr>
                <w:bookmarkStart w:id="8" w:name="_Toc95824019"/>
                <w:bookmarkStart w:id="9" w:name="_Toc106179304"/>
                <w:r w:rsidRPr="005F6B62">
                  <w:rPr>
                    <w:noProof/>
                    <w:color w:val="auto"/>
                  </w:rPr>
                  <w:lastRenderedPageBreak/>
                  <w:drawing>
                    <wp:anchor distT="0" distB="0" distL="114300" distR="114300" simplePos="0" relativeHeight="251636736" behindDoc="1" locked="0" layoutInCell="1" allowOverlap="1" wp14:anchorId="4AC334D7" wp14:editId="3C13CA86">
                      <wp:simplePos x="0" y="0"/>
                      <wp:positionH relativeFrom="column">
                        <wp:posOffset>9357995</wp:posOffset>
                      </wp:positionH>
                      <wp:positionV relativeFrom="paragraph">
                        <wp:posOffset>0</wp:posOffset>
                      </wp:positionV>
                      <wp:extent cx="523875" cy="523875"/>
                      <wp:effectExtent l="0" t="0" r="9525" b="0"/>
                      <wp:wrapTight wrapText="bothSides">
                        <wp:wrapPolygon edited="0">
                          <wp:start x="7069" y="2356"/>
                          <wp:lineTo x="0" y="4713"/>
                          <wp:lineTo x="0" y="13353"/>
                          <wp:lineTo x="4713" y="16495"/>
                          <wp:lineTo x="4713" y="17280"/>
                          <wp:lineTo x="15709" y="18851"/>
                          <wp:lineTo x="20422" y="18851"/>
                          <wp:lineTo x="21207" y="11782"/>
                          <wp:lineTo x="19636" y="4713"/>
                          <wp:lineTo x="14138" y="2356"/>
                          <wp:lineTo x="7069" y="2356"/>
                        </wp:wrapPolygon>
                      </wp:wrapTight>
                      <wp:docPr id="537962232" name="Kuva 3" descr="Kohdeyleisö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uva 3"/>
                              <pic:cNvPicPr/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3875" cy="523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C36A34" w:rsidRPr="005F6B62">
                  <w:rPr>
                    <w:color w:val="auto"/>
                  </w:rPr>
                  <w:t xml:space="preserve">OPETTAJAN </w:t>
                </w:r>
                <w:r w:rsidR="5CDB4F3D" w:rsidRPr="005F6B62">
                  <w:rPr>
                    <w:color w:val="auto"/>
                  </w:rPr>
                  <w:t>TIEDOT JA TAIDOT</w:t>
                </w:r>
                <w:r w:rsidR="44D8EE3C" w:rsidRPr="005F6B62">
                  <w:rPr>
                    <w:color w:val="auto"/>
                  </w:rPr>
                  <w:t xml:space="preserve"> </w:t>
                </w:r>
                <w:r w:rsidR="5CDB4F3D" w:rsidRPr="005F6B62">
                  <w:rPr>
                    <w:color w:val="auto"/>
                  </w:rPr>
                  <w:t>HENKILÖKOHTAISTAMISESSA</w:t>
                </w:r>
                <w:bookmarkEnd w:id="8"/>
                <w:bookmarkEnd w:id="9"/>
              </w:p>
            </w:tc>
          </w:tr>
          <w:tr w:rsidR="00A235FB" w14:paraId="7F8E24CC" w14:textId="77777777" w:rsidTr="50BFBB33">
            <w:trPr>
              <w:trHeight w:val="594"/>
            </w:trPr>
            <w:tc>
              <w:tcPr>
                <w:tcW w:w="15458" w:type="dxa"/>
                <w:gridSpan w:val="2"/>
              </w:tcPr>
              <w:p w14:paraId="1843228A" w14:textId="1C4AFEBE" w:rsidR="00C24F7E" w:rsidRPr="005F6B62" w:rsidRDefault="0AC4A78A" w:rsidP="0EB6E7B0">
                <w:pPr>
                  <w:tabs>
                    <w:tab w:val="num" w:pos="720"/>
                  </w:tabs>
                  <w:spacing w:line="257" w:lineRule="auto"/>
                  <w:rPr>
                    <w:rFonts w:asciiTheme="minorEastAsia" w:eastAsiaTheme="minorEastAsia" w:hAnsiTheme="minorEastAsia" w:cstheme="minorEastAsia"/>
                    <w:b/>
                    <w:bCs/>
                    <w:noProof/>
                  </w:rPr>
                </w:pPr>
                <w:r w:rsidRPr="005F6B62">
                  <w:rPr>
                    <w:b/>
                    <w:bCs/>
                    <w:noProof/>
                  </w:rPr>
                  <w:t xml:space="preserve">Kuvaus: </w:t>
                </w:r>
                <w:r w:rsidR="005B602F" w:rsidRPr="005F6B62">
                  <w:br/>
                </w:r>
                <w:r w:rsidR="1BB8A8F4" w:rsidRPr="005F6B62">
                  <w:rPr>
                    <w:b/>
                    <w:bCs/>
                    <w:noProof/>
                  </w:rPr>
                  <w:t>Hallitsemme</w:t>
                </w:r>
                <w:r w:rsidR="715B62C3" w:rsidRPr="005F6B62">
                  <w:rPr>
                    <w:b/>
                    <w:bCs/>
                    <w:noProof/>
                  </w:rPr>
                  <w:t xml:space="preserve"> opiskelijan  HOKS-prosessi</w:t>
                </w:r>
                <w:r w:rsidR="00C36A34" w:rsidRPr="005F6B62">
                  <w:rPr>
                    <w:b/>
                    <w:bCs/>
                    <w:noProof/>
                  </w:rPr>
                  <w:t xml:space="preserve">ssa </w:t>
                </w:r>
                <w:r w:rsidR="715B62C3" w:rsidRPr="005F6B62">
                  <w:rPr>
                    <w:b/>
                    <w:bCs/>
                    <w:noProof/>
                  </w:rPr>
                  <w:t>tarvittavat tiedot ja taidot . Ymmärrämme niiden merkityksen opiskelijan yksilöllisen suunnitelman rakentamisessa. Ymmärrämme dokumentoinnin merkityksen ja vaikutukset koulutuksen järjestäjän, opetushallinnon sekä sisäisen ja ulkoisen tiedonkulun kannalta.</w:t>
                </w:r>
                <w:r w:rsidR="005B602F" w:rsidRPr="005F6B62">
                  <w:br/>
                </w:r>
              </w:p>
              <w:p w14:paraId="04273D16" w14:textId="77777777" w:rsidR="00B1259B" w:rsidRPr="005F6B62" w:rsidRDefault="00B1259B" w:rsidP="00587AA6">
                <w:pPr>
                  <w:pStyle w:val="Luettelokappale"/>
                  <w:numPr>
                    <w:ilvl w:val="1"/>
                    <w:numId w:val="15"/>
                  </w:numPr>
                  <w:tabs>
                    <w:tab w:val="num" w:pos="720"/>
                  </w:tabs>
                  <w:spacing w:line="257" w:lineRule="auto"/>
                  <w:ind w:left="1300" w:hanging="282"/>
                  <w:rPr>
                    <w:b/>
                    <w:bCs/>
                    <w:noProof/>
                  </w:rPr>
                </w:pPr>
                <w:r w:rsidRPr="005F6B62">
                  <w:rPr>
                    <w:b/>
                    <w:bCs/>
                    <w:noProof/>
                  </w:rPr>
                  <w:t>Opiskelijan tavoitteiden tarkistaminen ja täsmentäminen</w:t>
                </w:r>
              </w:p>
              <w:p w14:paraId="41EBC86E" w14:textId="77777777" w:rsidR="00C24F7E" w:rsidRPr="005F6B62" w:rsidRDefault="005B602F" w:rsidP="00587AA6">
                <w:pPr>
                  <w:pStyle w:val="Luettelokappale"/>
                  <w:numPr>
                    <w:ilvl w:val="1"/>
                    <w:numId w:val="15"/>
                  </w:numPr>
                  <w:spacing w:line="257" w:lineRule="auto"/>
                  <w:ind w:left="1300" w:hanging="282"/>
                  <w:rPr>
                    <w:rFonts w:eastAsiaTheme="minorEastAsia"/>
                    <w:b/>
                    <w:bCs/>
                    <w:noProof/>
                  </w:rPr>
                </w:pPr>
                <w:r w:rsidRPr="005F6B62">
                  <w:rPr>
                    <w:b/>
                    <w:bCs/>
                    <w:noProof/>
                  </w:rPr>
                  <w:t xml:space="preserve">Opiskelijan osaamisen tunnistaminen  ja tunnustaminen </w:t>
                </w:r>
              </w:p>
              <w:p w14:paraId="0D74EFB8" w14:textId="5D02EEF7" w:rsidR="00C24F7E" w:rsidRPr="005F6B62" w:rsidRDefault="005B602F" w:rsidP="00587AA6">
                <w:pPr>
                  <w:pStyle w:val="Luettelokappale"/>
                  <w:numPr>
                    <w:ilvl w:val="1"/>
                    <w:numId w:val="15"/>
                  </w:numPr>
                  <w:spacing w:line="257" w:lineRule="auto"/>
                  <w:ind w:left="1300" w:hanging="282"/>
                  <w:rPr>
                    <w:rFonts w:eastAsiaTheme="minorEastAsia"/>
                    <w:b/>
                    <w:bCs/>
                    <w:noProof/>
                  </w:rPr>
                </w:pPr>
                <w:r w:rsidRPr="005F6B62">
                  <w:rPr>
                    <w:b/>
                    <w:bCs/>
                    <w:noProof/>
                  </w:rPr>
                  <w:t>Opiskelijan puuttuvan osaamisen hankkimisen suunnitte</w:t>
                </w:r>
                <w:r w:rsidR="00C36A34" w:rsidRPr="005F6B62">
                  <w:rPr>
                    <w:b/>
                    <w:bCs/>
                    <w:noProof/>
                  </w:rPr>
                  <w:t>lu</w:t>
                </w:r>
              </w:p>
              <w:p w14:paraId="5A1D0B75" w14:textId="55D20040" w:rsidR="00C24F7E" w:rsidRPr="005F6B62" w:rsidRDefault="005B602F" w:rsidP="00587AA6">
                <w:pPr>
                  <w:pStyle w:val="Luettelokappale"/>
                  <w:numPr>
                    <w:ilvl w:val="1"/>
                    <w:numId w:val="15"/>
                  </w:numPr>
                  <w:spacing w:line="257" w:lineRule="auto"/>
                  <w:ind w:left="1300" w:hanging="282"/>
                  <w:rPr>
                    <w:rFonts w:eastAsiaTheme="minorEastAsia"/>
                    <w:b/>
                    <w:bCs/>
                    <w:noProof/>
                  </w:rPr>
                </w:pPr>
                <w:r w:rsidRPr="005F6B62">
                  <w:rPr>
                    <w:b/>
                    <w:bCs/>
                    <w:noProof/>
                  </w:rPr>
                  <w:t>Opiskelijan opintojen ohjaaminen ja seur</w:t>
                </w:r>
                <w:r w:rsidR="00C36A34" w:rsidRPr="005F6B62">
                  <w:rPr>
                    <w:b/>
                    <w:bCs/>
                    <w:noProof/>
                  </w:rPr>
                  <w:t>anta</w:t>
                </w:r>
              </w:p>
              <w:p w14:paraId="274D6863" w14:textId="11550986" w:rsidR="00C24F7E" w:rsidRPr="005F6B62" w:rsidRDefault="005B602F" w:rsidP="00587AA6">
                <w:pPr>
                  <w:pStyle w:val="Luettelokappale"/>
                  <w:numPr>
                    <w:ilvl w:val="1"/>
                    <w:numId w:val="15"/>
                  </w:numPr>
                  <w:spacing w:line="257" w:lineRule="auto"/>
                  <w:ind w:left="1300" w:hanging="282"/>
                  <w:rPr>
                    <w:rFonts w:eastAsiaTheme="minorEastAsia"/>
                    <w:b/>
                    <w:bCs/>
                    <w:noProof/>
                  </w:rPr>
                </w:pPr>
                <w:r w:rsidRPr="005F6B62">
                  <w:rPr>
                    <w:b/>
                    <w:bCs/>
                    <w:noProof/>
                  </w:rPr>
                  <w:t>Opiskelijan tuen tarpeen tarkastel</w:t>
                </w:r>
                <w:r w:rsidR="00C36A34" w:rsidRPr="005F6B62">
                  <w:rPr>
                    <w:b/>
                    <w:bCs/>
                    <w:noProof/>
                  </w:rPr>
                  <w:t>u</w:t>
                </w:r>
              </w:p>
              <w:p w14:paraId="5FAA727B" w14:textId="77777777" w:rsidR="00C24F7E" w:rsidRPr="005F6B62" w:rsidRDefault="005B602F" w:rsidP="00587AA6">
                <w:pPr>
                  <w:pStyle w:val="Luettelokappale"/>
                  <w:numPr>
                    <w:ilvl w:val="1"/>
                    <w:numId w:val="15"/>
                  </w:numPr>
                  <w:spacing w:line="257" w:lineRule="auto"/>
                  <w:ind w:left="1300" w:hanging="282"/>
                  <w:rPr>
                    <w:rFonts w:eastAsiaTheme="minorEastAsia"/>
                    <w:b/>
                    <w:bCs/>
                    <w:noProof/>
                  </w:rPr>
                </w:pPr>
                <w:r w:rsidRPr="005F6B62">
                  <w:rPr>
                    <w:b/>
                    <w:bCs/>
                    <w:noProof/>
                  </w:rPr>
                  <w:t>Opiskelijan osaamisen osoittaminen ja arviointi</w:t>
                </w:r>
              </w:p>
              <w:p w14:paraId="62042008" w14:textId="77777777" w:rsidR="007179C8" w:rsidRPr="005F6B62" w:rsidRDefault="005B602F" w:rsidP="00587AA6">
                <w:pPr>
                  <w:pStyle w:val="Luettelokappale"/>
                  <w:numPr>
                    <w:ilvl w:val="1"/>
                    <w:numId w:val="15"/>
                  </w:numPr>
                  <w:spacing w:line="257" w:lineRule="auto"/>
                  <w:ind w:left="1300" w:hanging="282"/>
                  <w:rPr>
                    <w:rFonts w:eastAsiaTheme="minorEastAsia"/>
                    <w:b/>
                    <w:bCs/>
                    <w:noProof/>
                  </w:rPr>
                </w:pPr>
                <w:r w:rsidRPr="005F6B62">
                  <w:rPr>
                    <w:b/>
                    <w:bCs/>
                    <w:noProof/>
                  </w:rPr>
                  <w:t>Opiskelijan jatkosuunnitelmien (opinnot/työelämä) laatiminen</w:t>
                </w:r>
              </w:p>
              <w:p w14:paraId="70EBA7CB" w14:textId="3F02BB46" w:rsidR="003A3191" w:rsidRPr="005F6B62" w:rsidRDefault="003A3191" w:rsidP="00587AA6">
                <w:pPr>
                  <w:pStyle w:val="Luettelokappale"/>
                  <w:numPr>
                    <w:ilvl w:val="1"/>
                    <w:numId w:val="15"/>
                  </w:numPr>
                  <w:spacing w:line="257" w:lineRule="auto"/>
                  <w:ind w:left="1300" w:hanging="282"/>
                  <w:rPr>
                    <w:rFonts w:eastAsiaTheme="minorEastAsia"/>
                    <w:b/>
                    <w:bCs/>
                    <w:noProof/>
                  </w:rPr>
                </w:pPr>
                <w:r w:rsidRPr="005F6B62">
                  <w:rPr>
                    <w:b/>
                    <w:bCs/>
                    <w:noProof/>
                  </w:rPr>
                  <w:t>HOKS-tietojen oikeellisuus ja ajantasaisuus (laadinta, päivitys, dokumentointivelvoite, siirtyvät tiedot)</w:t>
                </w:r>
                <w:r w:rsidR="00C36A34" w:rsidRPr="005F6B62">
                  <w:rPr>
                    <w:b/>
                    <w:bCs/>
                    <w:noProof/>
                  </w:rPr>
                  <w:t xml:space="preserve"> </w:t>
                </w:r>
              </w:p>
              <w:p w14:paraId="36734796" w14:textId="77777777" w:rsidR="00A235FB" w:rsidRPr="005F6B62" w:rsidRDefault="00A235FB" w:rsidP="00CF0E64">
                <w:pPr>
                  <w:spacing w:line="257" w:lineRule="auto"/>
                  <w:rPr>
                    <w:noProof/>
                  </w:rPr>
                </w:pPr>
              </w:p>
            </w:tc>
          </w:tr>
          <w:tr w:rsidR="008A5F0D" w14:paraId="4B4DA403" w14:textId="77777777" w:rsidTr="50BFBB33">
            <w:trPr>
              <w:trHeight w:val="594"/>
            </w:trPr>
            <w:tc>
              <w:tcPr>
                <w:tcW w:w="6797" w:type="dxa"/>
                <w:shd w:val="clear" w:color="auto" w:fill="4472C4" w:themeFill="accent1"/>
              </w:tcPr>
              <w:p w14:paraId="2455FCC4" w14:textId="77777777" w:rsidR="00E43659" w:rsidRPr="008A5F0D" w:rsidRDefault="00E43659" w:rsidP="00E43659">
                <w:pPr>
                  <w:rPr>
                    <w:b/>
                    <w:bCs/>
                    <w:color w:val="FFFFFF" w:themeColor="background1"/>
                  </w:rPr>
                </w:pPr>
                <w:r w:rsidRPr="008A5F0D">
                  <w:rPr>
                    <w:b/>
                    <w:bCs/>
                    <w:color w:val="FFFFFF" w:themeColor="background1"/>
                  </w:rPr>
                  <w:t>Osaamistavoite</w:t>
                </w:r>
              </w:p>
              <w:p w14:paraId="07D7E712" w14:textId="11CE9F48" w:rsidR="008A5F0D" w:rsidRPr="008A5F0D" w:rsidRDefault="00E43659" w:rsidP="00E43659">
                <w:pPr>
                  <w:spacing w:line="257" w:lineRule="auto"/>
                  <w:rPr>
                    <w:color w:val="FFFFFF" w:themeColor="background1"/>
                  </w:rPr>
                </w:pPr>
                <w:r w:rsidRPr="008A5F0D">
                  <w:rPr>
                    <w:bCs/>
                    <w:color w:val="FFFFFF" w:themeColor="background1"/>
                  </w:rPr>
                  <w:t>(</w:t>
                </w:r>
                <w:r>
                  <w:rPr>
                    <w:bCs/>
                    <w:color w:val="FFFFFF" w:themeColor="background1"/>
                  </w:rPr>
                  <w:t xml:space="preserve">Työyhteisömme </w:t>
                </w:r>
                <w:r w:rsidRPr="008A5F0D">
                  <w:rPr>
                    <w:bCs/>
                    <w:color w:val="FFFFFF" w:themeColor="background1"/>
                  </w:rPr>
                  <w:t>yhteistä osaamista)</w:t>
                </w:r>
              </w:p>
            </w:tc>
            <w:tc>
              <w:tcPr>
                <w:tcW w:w="8661" w:type="dxa"/>
                <w:shd w:val="clear" w:color="auto" w:fill="4472C4" w:themeFill="accent1"/>
              </w:tcPr>
              <w:p w14:paraId="233794EE" w14:textId="77777777" w:rsidR="008A5F0D" w:rsidRDefault="008A5F0D" w:rsidP="008A5F0D">
                <w:pPr>
                  <w:rPr>
                    <w:b/>
                    <w:bCs/>
                    <w:color w:val="FFFFFF" w:themeColor="background1"/>
                  </w:rPr>
                </w:pPr>
                <w:r w:rsidRPr="006A4220">
                  <w:rPr>
                    <w:b/>
                    <w:bCs/>
                    <w:color w:val="FFFFFF" w:themeColor="background1"/>
                  </w:rPr>
                  <w:t>Arviointikriteerit</w:t>
                </w:r>
              </w:p>
              <w:p w14:paraId="1F20E067" w14:textId="6F507426" w:rsidR="008A5F0D" w:rsidRPr="003A3191" w:rsidRDefault="008A5F0D" w:rsidP="008A5F0D">
                <w:pPr>
                  <w:spacing w:line="257" w:lineRule="auto"/>
                  <w:rPr>
                    <w:rFonts w:ascii="Calibri" w:eastAsia="Calibri" w:hAnsi="Calibri" w:cs="Calibri"/>
                    <w:b/>
                    <w:bCs/>
                    <w:color w:val="E7E6E6" w:themeColor="background2"/>
                  </w:rPr>
                </w:pPr>
                <w:r w:rsidRPr="008A5F0D">
                  <w:rPr>
                    <w:bCs/>
                    <w:color w:val="FFFFFF" w:themeColor="background1"/>
                  </w:rPr>
                  <w:t>(</w:t>
                </w:r>
                <w:r w:rsidR="006C7FD4">
                  <w:rPr>
                    <w:bCs/>
                    <w:color w:val="FFFFFF" w:themeColor="background1"/>
                  </w:rPr>
                  <w:t>M</w:t>
                </w:r>
                <w:r w:rsidRPr="008A5F0D">
                  <w:rPr>
                    <w:bCs/>
                    <w:color w:val="FFFFFF" w:themeColor="background1"/>
                  </w:rPr>
                  <w:t>inun osaamis</w:t>
                </w:r>
                <w:r>
                  <w:rPr>
                    <w:bCs/>
                    <w:color w:val="FFFFFF" w:themeColor="background1"/>
                  </w:rPr>
                  <w:t>tani)</w:t>
                </w:r>
              </w:p>
            </w:tc>
          </w:tr>
          <w:tr w:rsidR="00D70261" w14:paraId="77B94D58" w14:textId="77777777" w:rsidTr="50BFBB33">
            <w:trPr>
              <w:trHeight w:val="594"/>
            </w:trPr>
            <w:tc>
              <w:tcPr>
                <w:tcW w:w="6797" w:type="dxa"/>
              </w:tcPr>
              <w:p w14:paraId="48524E59" w14:textId="16692E62" w:rsidR="00D70261" w:rsidRPr="00D70261" w:rsidRDefault="00D70261" w:rsidP="006C7FD4">
                <w:pPr>
                  <w:spacing w:line="257" w:lineRule="auto"/>
                  <w:ind w:left="313" w:hanging="284"/>
                  <w:rPr>
                    <w:b/>
                  </w:rPr>
                </w:pPr>
                <w:r w:rsidRPr="008827BE">
                  <w:rPr>
                    <w:rFonts w:ascii="Calibri" w:eastAsia="Calibri" w:hAnsi="Calibri" w:cs="Calibri"/>
                    <w:b/>
                  </w:rPr>
                  <w:t>a) Opiskelijan tavoitteiden tarkistami</w:t>
                </w:r>
                <w:r w:rsidR="008827BE" w:rsidRPr="008827BE">
                  <w:rPr>
                    <w:rFonts w:ascii="Calibri" w:eastAsia="Calibri" w:hAnsi="Calibri" w:cs="Calibri"/>
                    <w:b/>
                  </w:rPr>
                  <w:t>n</w:t>
                </w:r>
                <w:r w:rsidRPr="008827BE">
                  <w:rPr>
                    <w:rFonts w:ascii="Calibri" w:eastAsia="Calibri" w:hAnsi="Calibri" w:cs="Calibri"/>
                    <w:b/>
                  </w:rPr>
                  <w:t>en ja täsmentämi</w:t>
                </w:r>
                <w:r w:rsidR="008827BE" w:rsidRPr="008827BE">
                  <w:rPr>
                    <w:rFonts w:ascii="Calibri" w:eastAsia="Calibri" w:hAnsi="Calibri" w:cs="Calibri"/>
                    <w:b/>
                  </w:rPr>
                  <w:t>n</w:t>
                </w:r>
                <w:r w:rsidRPr="008827BE">
                  <w:rPr>
                    <w:rFonts w:ascii="Calibri" w:eastAsia="Calibri" w:hAnsi="Calibri" w:cs="Calibri"/>
                    <w:b/>
                  </w:rPr>
                  <w:t xml:space="preserve">en </w:t>
                </w:r>
              </w:p>
              <w:p w14:paraId="13219C3D" w14:textId="245B3455" w:rsidR="00D70261" w:rsidRPr="006C7FD4" w:rsidRDefault="00E21B19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313" w:hanging="284"/>
                  <w:rPr>
                    <w:rFonts w:ascii="Calibri" w:eastAsia="Calibri" w:hAnsi="Calibri" w:cs="Calibri"/>
                    <w:b/>
                  </w:rPr>
                </w:pPr>
                <w:r w:rsidRPr="006C7FD4">
                  <w:rPr>
                    <w:rFonts w:ascii="Calibri" w:eastAsia="Calibri" w:hAnsi="Calibri" w:cs="Calibri"/>
                  </w:rPr>
                  <w:t>Selvitämme</w:t>
                </w:r>
                <w:r w:rsidR="00D70261" w:rsidRPr="006C7FD4">
                  <w:rPr>
                    <w:rFonts w:ascii="Calibri" w:eastAsia="Calibri" w:hAnsi="Calibri" w:cs="Calibri"/>
                  </w:rPr>
                  <w:t xml:space="preserve"> ja sovitta</w:t>
                </w:r>
                <w:r w:rsidRPr="006C7FD4">
                  <w:rPr>
                    <w:rFonts w:ascii="Calibri" w:eastAsia="Calibri" w:hAnsi="Calibri" w:cs="Calibri"/>
                  </w:rPr>
                  <w:t xml:space="preserve">mme </w:t>
                </w:r>
                <w:r w:rsidR="00D70261" w:rsidRPr="006C7FD4">
                  <w:rPr>
                    <w:rFonts w:ascii="Calibri" w:eastAsia="Calibri" w:hAnsi="Calibri" w:cs="Calibri"/>
                  </w:rPr>
                  <w:t>yhteen opiskelijan tavoitteita ja tarpeita sekä työelämän osaamistarpeita ja odotuksia.</w:t>
                </w:r>
              </w:p>
              <w:p w14:paraId="4A587EB7" w14:textId="5167AFBF" w:rsidR="00D70261" w:rsidRPr="006C7FD4" w:rsidRDefault="00E21B19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313" w:hanging="284"/>
                  <w:rPr>
                    <w:b/>
                  </w:rPr>
                </w:pPr>
                <w:r w:rsidRPr="006C7FD4">
                  <w:rPr>
                    <w:rFonts w:ascii="Calibri" w:eastAsia="Calibri" w:hAnsi="Calibri" w:cs="Calibri"/>
                  </w:rPr>
                  <w:t>Laadimme</w:t>
                </w:r>
                <w:r w:rsidR="00D70261" w:rsidRPr="006C7FD4">
                  <w:rPr>
                    <w:rFonts w:ascii="Calibri" w:eastAsia="Calibri" w:hAnsi="Calibri" w:cs="Calibri"/>
                  </w:rPr>
                  <w:t xml:space="preserve"> HOKSin yhdessä opiskelijan kanssa</w:t>
                </w:r>
              </w:p>
              <w:p w14:paraId="40020FC4" w14:textId="15A2DCBC" w:rsidR="00D70261" w:rsidRPr="00D70261" w:rsidRDefault="00E21B19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313" w:hanging="284"/>
                  <w:rPr>
                    <w:b/>
                  </w:rPr>
                </w:pPr>
                <w:r>
                  <w:rPr>
                    <w:rFonts w:ascii="Calibri" w:eastAsia="Calibri" w:hAnsi="Calibri" w:cs="Calibri"/>
                  </w:rPr>
                  <w:t>Varmistamme</w:t>
                </w:r>
                <w:r w:rsidR="00D70261" w:rsidRPr="00D70261">
                  <w:rPr>
                    <w:rFonts w:ascii="Calibri" w:eastAsia="Calibri" w:hAnsi="Calibri" w:cs="Calibri"/>
                  </w:rPr>
                  <w:t xml:space="preserve"> opiskelijan aktiivisen toimijuuden.</w:t>
                </w:r>
              </w:p>
              <w:p w14:paraId="2A23B183" w14:textId="77777777" w:rsidR="00D70261" w:rsidRDefault="00D70261" w:rsidP="006C7FD4">
                <w:pPr>
                  <w:ind w:left="313" w:hanging="284"/>
                  <w:rPr>
                    <w:rFonts w:ascii="Arial" w:eastAsia="Arial" w:hAnsi="Arial" w:cs="Arial"/>
                    <w:color w:val="000000" w:themeColor="text1"/>
                  </w:rPr>
                </w:pPr>
              </w:p>
            </w:tc>
            <w:tc>
              <w:tcPr>
                <w:tcW w:w="8661" w:type="dxa"/>
              </w:tcPr>
              <w:p w14:paraId="1C981270" w14:textId="4F0D2E6F" w:rsidR="00D70261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</w:pPr>
                <w:r w:rsidRPr="00F45DE4">
                  <w:rPr>
                    <w:rFonts w:ascii="Calibri" w:eastAsia="Calibri" w:hAnsi="Calibri" w:cs="Calibri"/>
                  </w:rPr>
                  <w:t xml:space="preserve">Varmistan, että opiskelija tietää tutkinnon osien valinnanmahdollisuudet (esim. tutkinnon osa toisesta tutkinnosta, paikallisesti tarjottava tutkinnon osa), osaamisen hankkimisen erilaiset tavat ja ympäristöt sekä niiden yhdistämismahdollisuudet. </w:t>
                </w:r>
              </w:p>
              <w:p w14:paraId="11082590" w14:textId="52D3149E" w:rsidR="00D70261" w:rsidRDefault="00D70261" w:rsidP="00F45DE4">
                <w:pPr>
                  <w:spacing w:line="257" w:lineRule="auto"/>
                  <w:ind w:firstLine="51"/>
                </w:pPr>
              </w:p>
              <w:p w14:paraId="0095B4BF" w14:textId="5C32BEBB" w:rsidR="00D70261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</w:pPr>
                <w:r w:rsidRPr="00F45DE4">
                  <w:rPr>
                    <w:rFonts w:ascii="Calibri" w:eastAsia="Calibri" w:hAnsi="Calibri" w:cs="Calibri"/>
                  </w:rPr>
                  <w:t>Perehdytän opiskelijan hänen opiskelemansa tutkinnon perusteisiin</w:t>
                </w:r>
                <w:r w:rsidR="008A5F0D">
                  <w:rPr>
                    <w:rFonts w:ascii="Calibri" w:eastAsia="Calibri" w:hAnsi="Calibri" w:cs="Calibri"/>
                  </w:rPr>
                  <w:t>.</w:t>
                </w:r>
              </w:p>
              <w:p w14:paraId="0A43B60B" w14:textId="72CED439" w:rsidR="00D70261" w:rsidRDefault="00D70261" w:rsidP="00F45DE4">
                <w:pPr>
                  <w:spacing w:line="257" w:lineRule="auto"/>
                  <w:ind w:firstLine="51"/>
                </w:pPr>
              </w:p>
              <w:p w14:paraId="62AB6F61" w14:textId="2678449C" w:rsidR="00D70261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</w:pPr>
                <w:r w:rsidRPr="00F45DE4">
                  <w:rPr>
                    <w:rFonts w:ascii="Calibri" w:eastAsia="Calibri" w:hAnsi="Calibri" w:cs="Calibri"/>
                  </w:rPr>
                  <w:t xml:space="preserve">Varmistan, että opiskelijalla on oikea käsitys ammatista ja työstä, ja että opiskelija on opiskelemassa tavoitteidensa mukaisella alalla ja koulutuksessa. </w:t>
                </w:r>
              </w:p>
              <w:p w14:paraId="65DCC818" w14:textId="6DFC9CF8" w:rsidR="00D70261" w:rsidRDefault="00D70261" w:rsidP="00F45DE4">
                <w:pPr>
                  <w:spacing w:line="257" w:lineRule="auto"/>
                  <w:ind w:firstLine="51"/>
                </w:pPr>
              </w:p>
              <w:p w14:paraId="201599C8" w14:textId="65ACF0BB" w:rsidR="00D70261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rPr>
                    <w:i/>
                    <w:iCs/>
                  </w:rPr>
                </w:pPr>
                <w:r w:rsidRPr="00F45DE4">
                  <w:rPr>
                    <w:rFonts w:ascii="Calibri" w:eastAsia="Calibri" w:hAnsi="Calibri" w:cs="Calibri"/>
                  </w:rPr>
                  <w:t>Ohjaan ja tuen opiskelijaa tavoitteiden tarkentamisessa ja sujuvissa siirtymissä, esim. osaamisalan vaihdossa.</w:t>
                </w:r>
              </w:p>
            </w:tc>
          </w:tr>
          <w:tr w:rsidR="00D70261" w14:paraId="4C1C4CAC" w14:textId="77777777" w:rsidTr="50BFBB33">
            <w:trPr>
              <w:trHeight w:val="409"/>
            </w:trPr>
            <w:tc>
              <w:tcPr>
                <w:tcW w:w="6797" w:type="dxa"/>
              </w:tcPr>
              <w:p w14:paraId="48D57A1C" w14:textId="14314020" w:rsidR="00D70261" w:rsidRPr="005F6B62" w:rsidRDefault="00D70261" w:rsidP="006C7FD4">
                <w:pPr>
                  <w:spacing w:line="257" w:lineRule="auto"/>
                  <w:ind w:left="313" w:hanging="284"/>
                  <w:rPr>
                    <w:b/>
                  </w:rPr>
                </w:pPr>
                <w:r w:rsidRPr="005F6B62">
                  <w:rPr>
                    <w:rFonts w:ascii="Calibri" w:eastAsia="Calibri" w:hAnsi="Calibri" w:cs="Calibri"/>
                    <w:b/>
                  </w:rPr>
                  <w:t xml:space="preserve">b) Opiskelijan osaamisen tunnistaminen ja tunnustaminen  </w:t>
                </w:r>
              </w:p>
              <w:p w14:paraId="4337236F" w14:textId="35E2E13F" w:rsidR="00D70261" w:rsidRPr="005F6B62" w:rsidRDefault="00E21B19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313" w:hanging="284"/>
                  <w:rPr>
                    <w:b/>
                  </w:rPr>
                </w:pPr>
                <w:r w:rsidRPr="005F6B62">
                  <w:rPr>
                    <w:rFonts w:ascii="Calibri" w:eastAsia="Calibri" w:hAnsi="Calibri" w:cs="Calibri"/>
                  </w:rPr>
                  <w:lastRenderedPageBreak/>
                  <w:t>Huomioimme</w:t>
                </w:r>
                <w:r w:rsidR="00D70261" w:rsidRPr="005F6B62">
                  <w:rPr>
                    <w:rFonts w:ascii="Calibri" w:eastAsia="Calibri" w:hAnsi="Calibri" w:cs="Calibri"/>
                  </w:rPr>
                  <w:t xml:space="preserve"> HOKSia laadittaessa opiskelijan aikaisemmat opinnot ja/tai työkokemuksen ja muun osaamisen.</w:t>
                </w:r>
              </w:p>
              <w:p w14:paraId="261B4FCA" w14:textId="12B1857B" w:rsidR="00D70261" w:rsidRPr="005F6B62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313" w:hanging="284"/>
                  <w:rPr>
                    <w:rFonts w:ascii="Arial" w:eastAsia="Arial" w:hAnsi="Arial" w:cs="Arial"/>
                  </w:rPr>
                </w:pPr>
                <w:r w:rsidRPr="005F6B62">
                  <w:rPr>
                    <w:rFonts w:ascii="Calibri" w:eastAsia="Calibri" w:hAnsi="Calibri" w:cs="Calibri"/>
                  </w:rPr>
                  <w:t xml:space="preserve">Toteutamme ja dokumentoimme opiskelijan osaamisen tunnistamisen ja tunnustamisen oppilaitoksen menettelytapojen ja toimintaohjeiden mukaisesti. </w:t>
                </w:r>
              </w:p>
            </w:tc>
            <w:tc>
              <w:tcPr>
                <w:tcW w:w="8661" w:type="dxa"/>
              </w:tcPr>
              <w:p w14:paraId="778073E4" w14:textId="12674AB0" w:rsidR="00D70261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</w:pPr>
                <w:r w:rsidRPr="00F45DE4">
                  <w:rPr>
                    <w:rFonts w:ascii="Calibri" w:eastAsia="Calibri" w:hAnsi="Calibri" w:cs="Calibri"/>
                  </w:rPr>
                  <w:lastRenderedPageBreak/>
                  <w:t>Tunnistan ja selvitän opiskelijan muualla hankkiman osaamisen (opinnot, työkokemus ja muu osaaminen) ja keskustelen asiasta opiskelijan kanssa.</w:t>
                </w:r>
              </w:p>
              <w:p w14:paraId="15EADCFA" w14:textId="05DB9753" w:rsidR="00D70261" w:rsidRDefault="00D70261" w:rsidP="00F45DE4">
                <w:pPr>
                  <w:spacing w:line="257" w:lineRule="auto"/>
                  <w:ind w:firstLine="51"/>
                </w:pPr>
              </w:p>
              <w:p w14:paraId="6E2C3311" w14:textId="1FA8FC02" w:rsidR="00D70261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</w:pPr>
                <w:r w:rsidRPr="00F45DE4">
                  <w:rPr>
                    <w:rFonts w:ascii="Calibri" w:eastAsia="Calibri" w:hAnsi="Calibri" w:cs="Calibri"/>
                  </w:rPr>
                  <w:t>Varmistan osaamisen ajantasaisuuden tunnustettavien opintojen osalta.</w:t>
                </w:r>
              </w:p>
              <w:p w14:paraId="30B0019F" w14:textId="14B0DA45" w:rsidR="00D70261" w:rsidRDefault="00D70261" w:rsidP="00F45DE4">
                <w:pPr>
                  <w:spacing w:line="257" w:lineRule="auto"/>
                  <w:ind w:firstLine="51"/>
                </w:pPr>
              </w:p>
              <w:p w14:paraId="474C105B" w14:textId="30D8A9CD" w:rsidR="00D70261" w:rsidRPr="00F45DE4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rPr>
                    <w:i/>
                    <w:iCs/>
                  </w:rPr>
                </w:pPr>
                <w:r w:rsidRPr="00F45DE4">
                  <w:rPr>
                    <w:rFonts w:ascii="Calibri" w:eastAsia="Calibri" w:hAnsi="Calibri" w:cs="Calibri"/>
                  </w:rPr>
                  <w:t>Noudatan tarkasti oppilaitoksen menettelytapoja ja toimintaohjeita dokumentoinnissa.</w:t>
                </w:r>
              </w:p>
            </w:tc>
          </w:tr>
          <w:tr w:rsidR="00D70261" w14:paraId="37193895" w14:textId="77777777" w:rsidTr="50BFBB33">
            <w:trPr>
              <w:trHeight w:val="409"/>
            </w:trPr>
            <w:tc>
              <w:tcPr>
                <w:tcW w:w="6797" w:type="dxa"/>
              </w:tcPr>
              <w:p w14:paraId="73771BDE" w14:textId="2D6DBFC6" w:rsidR="00D70261" w:rsidRPr="005F6B62" w:rsidRDefault="00D70261" w:rsidP="006C7FD4">
                <w:pPr>
                  <w:spacing w:line="257" w:lineRule="auto"/>
                  <w:ind w:left="313" w:hanging="284"/>
                  <w:rPr>
                    <w:b/>
                  </w:rPr>
                </w:pPr>
                <w:r w:rsidRPr="005F6B62">
                  <w:rPr>
                    <w:rFonts w:ascii="Calibri" w:eastAsia="Calibri" w:hAnsi="Calibri" w:cs="Calibri"/>
                    <w:b/>
                  </w:rPr>
                  <w:t>c) Opiskelijan puuttuvan osaamisen hankkimisen suunnittel</w:t>
                </w:r>
                <w:r w:rsidR="00C36A34" w:rsidRPr="005F6B62">
                  <w:rPr>
                    <w:rFonts w:ascii="Calibri" w:eastAsia="Calibri" w:hAnsi="Calibri" w:cs="Calibri"/>
                    <w:b/>
                  </w:rPr>
                  <w:t>u</w:t>
                </w:r>
              </w:p>
              <w:p w14:paraId="69E9CAA5" w14:textId="281ECEBB" w:rsidR="00D70261" w:rsidRPr="005F6B62" w:rsidRDefault="00E21B19" w:rsidP="00587AA6">
                <w:pPr>
                  <w:pStyle w:val="Luettelokappale"/>
                  <w:numPr>
                    <w:ilvl w:val="0"/>
                    <w:numId w:val="22"/>
                  </w:numPr>
                  <w:ind w:left="313" w:hanging="284"/>
                  <w:rPr>
                    <w:rFonts w:ascii="Calibri" w:eastAsia="Calibri" w:hAnsi="Calibri" w:cs="Calibri"/>
                  </w:rPr>
                </w:pPr>
                <w:r w:rsidRPr="005F6B62">
                  <w:rPr>
                    <w:rFonts w:ascii="Calibri" w:eastAsia="Calibri" w:hAnsi="Calibri" w:cs="Calibri"/>
                  </w:rPr>
                  <w:t>Varmistamme</w:t>
                </w:r>
                <w:r w:rsidR="00D70261" w:rsidRPr="005F6B62">
                  <w:rPr>
                    <w:rFonts w:ascii="Calibri" w:eastAsia="Calibri" w:hAnsi="Calibri" w:cs="Calibri"/>
                  </w:rPr>
                  <w:t>, että opiskelija hankkii vain puuttuvan osaamisen.</w:t>
                </w:r>
              </w:p>
            </w:tc>
            <w:tc>
              <w:tcPr>
                <w:tcW w:w="8661" w:type="dxa"/>
              </w:tcPr>
              <w:p w14:paraId="6DC4CBA2" w14:textId="27FD3516" w:rsidR="00D70261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317" w:hanging="317"/>
                </w:pPr>
                <w:r w:rsidRPr="006C7FD4">
                  <w:rPr>
                    <w:rFonts w:ascii="Calibri" w:eastAsia="Calibri" w:hAnsi="Calibri" w:cs="Calibri"/>
                  </w:rPr>
                  <w:t>Ohjaan ja seuraan opiskelijaa osaamisen hankkimisessa</w:t>
                </w:r>
                <w:r w:rsidR="008A5F0D" w:rsidRPr="006C7FD4">
                  <w:rPr>
                    <w:rFonts w:ascii="Calibri" w:eastAsia="Calibri" w:hAnsi="Calibri" w:cs="Calibri"/>
                  </w:rPr>
                  <w:t>.</w:t>
                </w:r>
              </w:p>
              <w:p w14:paraId="6AEE4237" w14:textId="70D58551" w:rsidR="00D70261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317" w:hanging="317"/>
                </w:pPr>
                <w:r w:rsidRPr="006C7FD4">
                  <w:rPr>
                    <w:rFonts w:ascii="Calibri" w:eastAsia="Calibri" w:hAnsi="Calibri" w:cs="Calibri"/>
                  </w:rPr>
                  <w:t>Varmistan, että oppimisympäristöt ja -tavat soveltuvat opiskelijan opintoihin ja edistävät opiskelijan oppimista.</w:t>
                </w:r>
              </w:p>
              <w:p w14:paraId="302D7308" w14:textId="5586CCD7" w:rsidR="00D70261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317" w:hanging="317"/>
                </w:pPr>
                <w:r w:rsidRPr="006C7FD4">
                  <w:rPr>
                    <w:rFonts w:ascii="Calibri" w:eastAsia="Calibri" w:hAnsi="Calibri" w:cs="Calibri"/>
                  </w:rPr>
                  <w:t xml:space="preserve">Toimin yhdessä opiskelijan ja työelämän edustajien kanssa suunniteltaessa osaamisen hankkimisen työelämässä tapahtuvassa oppimisessa ja muissa yhteistyöprojekteissa. </w:t>
                </w:r>
              </w:p>
              <w:p w14:paraId="118BB130" w14:textId="34D3C91A" w:rsidR="00D70261" w:rsidRDefault="0A407568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317" w:hanging="317"/>
                  <w:rPr>
                    <w:i/>
                    <w:iCs/>
                  </w:rPr>
                </w:pPr>
                <w:r w:rsidRPr="4B38D2F7">
                  <w:rPr>
                    <w:rFonts w:ascii="Calibri" w:eastAsia="Calibri" w:hAnsi="Calibri" w:cs="Calibri"/>
                  </w:rPr>
                  <w:t xml:space="preserve">Varmistan, että työpaikkaohjaaja/ mentori tietää ja tunnistaa </w:t>
                </w:r>
                <w:proofErr w:type="spellStart"/>
                <w:r w:rsidR="528658BC" w:rsidRPr="4B38D2F7">
                  <w:rPr>
                    <w:rFonts w:ascii="Calibri" w:eastAsia="Calibri" w:hAnsi="Calibri" w:cs="Calibri"/>
                  </w:rPr>
                  <w:t>HOKS</w:t>
                </w:r>
                <w:r w:rsidR="72F39A4A" w:rsidRPr="4B38D2F7">
                  <w:rPr>
                    <w:rFonts w:ascii="Calibri" w:eastAsia="Calibri" w:hAnsi="Calibri" w:cs="Calibri"/>
                  </w:rPr>
                  <w:t>:ii</w:t>
                </w:r>
                <w:r w:rsidRPr="4B38D2F7">
                  <w:rPr>
                    <w:rFonts w:ascii="Calibri" w:eastAsia="Calibri" w:hAnsi="Calibri" w:cs="Calibri"/>
                  </w:rPr>
                  <w:t>n</w:t>
                </w:r>
                <w:proofErr w:type="spellEnd"/>
                <w:r w:rsidRPr="4B38D2F7">
                  <w:rPr>
                    <w:rFonts w:ascii="Calibri" w:eastAsia="Calibri" w:hAnsi="Calibri" w:cs="Calibri"/>
                  </w:rPr>
                  <w:t xml:space="preserve"> kirjatut tavoitteet.</w:t>
                </w:r>
              </w:p>
            </w:tc>
          </w:tr>
          <w:tr w:rsidR="00D70261" w14:paraId="30C73B0D" w14:textId="77777777" w:rsidTr="50BFBB33">
            <w:trPr>
              <w:trHeight w:val="409"/>
            </w:trPr>
            <w:tc>
              <w:tcPr>
                <w:tcW w:w="6797" w:type="dxa"/>
              </w:tcPr>
              <w:p w14:paraId="042BF6D7" w14:textId="431AAE9F" w:rsidR="00D70261" w:rsidRPr="005F6B62" w:rsidRDefault="00D70261" w:rsidP="006C7FD4">
                <w:pPr>
                  <w:spacing w:line="257" w:lineRule="auto"/>
                  <w:ind w:left="313" w:hanging="284"/>
                  <w:rPr>
                    <w:b/>
                  </w:rPr>
                </w:pPr>
                <w:r w:rsidRPr="005F6B62">
                  <w:rPr>
                    <w:rFonts w:ascii="Calibri" w:eastAsia="Calibri" w:hAnsi="Calibri" w:cs="Calibri"/>
                    <w:b/>
                  </w:rPr>
                  <w:t>d) Opiskelijan opintojen ohjaaminen ja seura</w:t>
                </w:r>
                <w:r w:rsidR="00C36A34" w:rsidRPr="005F6B62">
                  <w:rPr>
                    <w:rFonts w:ascii="Calibri" w:eastAsia="Calibri" w:hAnsi="Calibri" w:cs="Calibri"/>
                    <w:b/>
                  </w:rPr>
                  <w:t>nta</w:t>
                </w:r>
              </w:p>
              <w:p w14:paraId="2CDB99C2" w14:textId="117ADA48" w:rsidR="00D70261" w:rsidRPr="005F6B62" w:rsidRDefault="00E21B19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313" w:hanging="284"/>
                  <w:rPr>
                    <w:b/>
                  </w:rPr>
                </w:pPr>
                <w:r w:rsidRPr="005F6B62">
                  <w:rPr>
                    <w:rFonts w:ascii="Calibri" w:eastAsia="Calibri" w:hAnsi="Calibri" w:cs="Calibri"/>
                  </w:rPr>
                  <w:t>Seuraamme</w:t>
                </w:r>
                <w:r w:rsidR="00D70261" w:rsidRPr="005F6B62">
                  <w:rPr>
                    <w:rFonts w:ascii="Calibri" w:eastAsia="Calibri" w:hAnsi="Calibri" w:cs="Calibri"/>
                  </w:rPr>
                  <w:t xml:space="preserve"> ja ohja</w:t>
                </w:r>
                <w:r w:rsidR="008E399A" w:rsidRPr="005F6B62">
                  <w:rPr>
                    <w:rFonts w:ascii="Calibri" w:eastAsia="Calibri" w:hAnsi="Calibri" w:cs="Calibri"/>
                  </w:rPr>
                  <w:t>a</w:t>
                </w:r>
                <w:r w:rsidRPr="005F6B62">
                  <w:rPr>
                    <w:rFonts w:ascii="Calibri" w:eastAsia="Calibri" w:hAnsi="Calibri" w:cs="Calibri"/>
                  </w:rPr>
                  <w:t>mme</w:t>
                </w:r>
                <w:r w:rsidR="00D70261" w:rsidRPr="005F6B62">
                  <w:rPr>
                    <w:rFonts w:ascii="Calibri" w:eastAsia="Calibri" w:hAnsi="Calibri" w:cs="Calibri"/>
                  </w:rPr>
                  <w:t xml:space="preserve"> opiskelijan osaamisen kehittymistä </w:t>
                </w:r>
              </w:p>
              <w:p w14:paraId="7FA67C97" w14:textId="096C3633" w:rsidR="00D70261" w:rsidRPr="005F6B62" w:rsidRDefault="00E21B19" w:rsidP="5FC2949A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313" w:hanging="284"/>
                  <w:rPr>
                    <w:b/>
                    <w:bCs/>
                  </w:rPr>
                </w:pPr>
                <w:r w:rsidRPr="005F6B62">
                  <w:rPr>
                    <w:rFonts w:ascii="Calibri" w:eastAsia="Calibri" w:hAnsi="Calibri" w:cs="Calibri"/>
                  </w:rPr>
                  <w:t>Annamme</w:t>
                </w:r>
                <w:r w:rsidR="00D70261" w:rsidRPr="005F6B62">
                  <w:rPr>
                    <w:rFonts w:ascii="Calibri" w:eastAsia="Calibri" w:hAnsi="Calibri" w:cs="Calibri"/>
                  </w:rPr>
                  <w:t xml:space="preserve"> palautetta opiskelijan osaamisen kehittymisestä</w:t>
                </w:r>
              </w:p>
              <w:p w14:paraId="3106BA3F" w14:textId="77777777" w:rsidR="00D70261" w:rsidRPr="005F6B62" w:rsidRDefault="00D70261" w:rsidP="006C7FD4">
                <w:pPr>
                  <w:ind w:left="313" w:hanging="284"/>
                  <w:rPr>
                    <w:rFonts w:ascii="Arial" w:eastAsia="Arial" w:hAnsi="Arial" w:cs="Arial"/>
                  </w:rPr>
                </w:pPr>
              </w:p>
            </w:tc>
            <w:tc>
              <w:tcPr>
                <w:tcW w:w="8661" w:type="dxa"/>
              </w:tcPr>
              <w:p w14:paraId="6A394878" w14:textId="77777777" w:rsidR="006C7FD4" w:rsidRPr="006C7FD4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458" w:hanging="425"/>
                </w:pPr>
                <w:r w:rsidRPr="006C7FD4">
                  <w:rPr>
                    <w:rFonts w:ascii="Calibri" w:eastAsia="Calibri" w:hAnsi="Calibri" w:cs="Calibri"/>
                  </w:rPr>
                  <w:t xml:space="preserve">Selvitän yhdessä opiskelijan kanssa hänen opiskelunsa lähtökohdat: motivaatio, minäpystyvyys, yhteistyötaidot ja kokonaisvaltainen hyvinvointi, opiskeluun, oppimiseen ja urasuunnitteluun tarvittavat tiedot ja taidot sekä työelämätaidot sekä itsearviointi- ja palautteenanto-osaamisen. </w:t>
                </w:r>
              </w:p>
              <w:p w14:paraId="183FFC18" w14:textId="77777777" w:rsidR="006C7FD4" w:rsidRPr="006C7FD4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458" w:hanging="425"/>
                </w:pPr>
                <w:r w:rsidRPr="006C7FD4">
                  <w:rPr>
                    <w:rFonts w:ascii="Calibri" w:eastAsia="Calibri" w:hAnsi="Calibri" w:cs="Calibri"/>
                  </w:rPr>
                  <w:t xml:space="preserve">Ohjaan ja tuen opiskelijaa rohkeasti tunnistamaan hänen omat opiskelu- (ml. itseopiskelu) ja työ elämävalmiudet sekä opiskeluun liittyviä vahvuuksia ja kehittämiskohteita. </w:t>
                </w:r>
              </w:p>
              <w:p w14:paraId="25A1EE3C" w14:textId="42497CA7" w:rsidR="00D70261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458" w:hanging="425"/>
                </w:pPr>
                <w:r w:rsidRPr="006C7FD4">
                  <w:rPr>
                    <w:rFonts w:ascii="Calibri" w:eastAsia="Calibri" w:hAnsi="Calibri" w:cs="Calibri"/>
                  </w:rPr>
                  <w:t xml:space="preserve">Kannustan ja tuen opiskelijaa tunnistamaan hänen elämäntilanteeseensa, oppimistapaansa, opintoihinsa ja tavoitteen saavuttamiseensa soveltuvat oppimisympäristöt ja –tavat monipuolisesti. </w:t>
                </w:r>
              </w:p>
              <w:p w14:paraId="5ACE20A5" w14:textId="219C8AA3" w:rsidR="00D70261" w:rsidRDefault="0A407568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458" w:hanging="425"/>
                  <w:rPr>
                    <w:i/>
                    <w:iCs/>
                  </w:rPr>
                </w:pPr>
                <w:r w:rsidRPr="4B38D2F7">
                  <w:rPr>
                    <w:rFonts w:ascii="Calibri" w:eastAsia="Calibri" w:hAnsi="Calibri" w:cs="Calibri"/>
                  </w:rPr>
                  <w:t xml:space="preserve">Päivitän </w:t>
                </w:r>
                <w:r w:rsidR="41AEC401" w:rsidRPr="4B38D2F7">
                  <w:rPr>
                    <w:rFonts w:ascii="Calibri" w:eastAsia="Calibri" w:hAnsi="Calibri" w:cs="Calibri"/>
                  </w:rPr>
                  <w:t>HOKS</w:t>
                </w:r>
                <w:r w:rsidRPr="4B38D2F7">
                  <w:rPr>
                    <w:rFonts w:ascii="Calibri" w:eastAsia="Calibri" w:hAnsi="Calibri" w:cs="Calibri"/>
                  </w:rPr>
                  <w:t>ia yhdessä opiskelijan ja työelämän kanssa tarpeen mukaan koko opintojen ajan.</w:t>
                </w:r>
              </w:p>
            </w:tc>
          </w:tr>
          <w:tr w:rsidR="00D70261" w14:paraId="5B544E74" w14:textId="77777777" w:rsidTr="50BFBB33">
            <w:trPr>
              <w:trHeight w:val="558"/>
            </w:trPr>
            <w:tc>
              <w:tcPr>
                <w:tcW w:w="6797" w:type="dxa"/>
              </w:tcPr>
              <w:p w14:paraId="28926B0E" w14:textId="6655A3D7" w:rsidR="00D70261" w:rsidRPr="005F6B62" w:rsidRDefault="00D70261" w:rsidP="006C7FD4">
                <w:pPr>
                  <w:spacing w:line="257" w:lineRule="auto"/>
                  <w:ind w:left="313" w:hanging="284"/>
                  <w:rPr>
                    <w:b/>
                  </w:rPr>
                </w:pPr>
                <w:r w:rsidRPr="005F6B62">
                  <w:rPr>
                    <w:rFonts w:ascii="Calibri" w:eastAsia="Calibri" w:hAnsi="Calibri" w:cs="Calibri"/>
                    <w:b/>
                  </w:rPr>
                  <w:t>e) Opiskelijan tuen tarpeen tarkastel</w:t>
                </w:r>
                <w:r w:rsidR="00C36A34" w:rsidRPr="005F6B62">
                  <w:rPr>
                    <w:rFonts w:ascii="Calibri" w:eastAsia="Calibri" w:hAnsi="Calibri" w:cs="Calibri"/>
                    <w:b/>
                  </w:rPr>
                  <w:t>u</w:t>
                </w:r>
              </w:p>
              <w:p w14:paraId="331E65C3" w14:textId="62E5D68D" w:rsidR="00D70261" w:rsidRPr="005F6B62" w:rsidRDefault="00E21B19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313" w:hanging="284"/>
                  <w:rPr>
                    <w:b/>
                  </w:rPr>
                </w:pPr>
                <w:r w:rsidRPr="005F6B62">
                  <w:rPr>
                    <w:rFonts w:ascii="Calibri" w:eastAsia="Calibri" w:hAnsi="Calibri" w:cs="Calibri"/>
                  </w:rPr>
                  <w:t>Selvitämme</w:t>
                </w:r>
                <w:r w:rsidR="00D70261" w:rsidRPr="005F6B62">
                  <w:rPr>
                    <w:rFonts w:ascii="Calibri" w:eastAsia="Calibri" w:hAnsi="Calibri" w:cs="Calibri"/>
                  </w:rPr>
                  <w:t xml:space="preserve"> opiskelijan tuen tarpeen ja tunnista</w:t>
                </w:r>
                <w:r w:rsidR="006C7FD4" w:rsidRPr="005F6B62">
                  <w:rPr>
                    <w:rFonts w:ascii="Calibri" w:eastAsia="Calibri" w:hAnsi="Calibri" w:cs="Calibri"/>
                  </w:rPr>
                  <w:t>mme</w:t>
                </w:r>
                <w:r w:rsidR="00D70261" w:rsidRPr="005F6B62">
                  <w:rPr>
                    <w:rFonts w:ascii="Calibri" w:eastAsia="Calibri" w:hAnsi="Calibri" w:cs="Calibri"/>
                  </w:rPr>
                  <w:t xml:space="preserve"> tuen tarpeeseen johtavia syitä</w:t>
                </w:r>
              </w:p>
              <w:p w14:paraId="3032AA5B" w14:textId="77777777" w:rsidR="00D70261" w:rsidRPr="005F6B62" w:rsidRDefault="00D70261" w:rsidP="006C7FD4">
                <w:pPr>
                  <w:ind w:left="313" w:hanging="284"/>
                  <w:rPr>
                    <w:rFonts w:ascii="Arial" w:eastAsia="Arial" w:hAnsi="Arial" w:cs="Arial"/>
                  </w:rPr>
                </w:pPr>
              </w:p>
            </w:tc>
            <w:tc>
              <w:tcPr>
                <w:tcW w:w="8661" w:type="dxa"/>
              </w:tcPr>
              <w:p w14:paraId="34882BCC" w14:textId="39AE0119" w:rsidR="00D70261" w:rsidRPr="00F45DE4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</w:pPr>
                <w:r w:rsidRPr="730FDC7C">
                  <w:rPr>
                    <w:rFonts w:ascii="Calibri" w:eastAsia="Calibri" w:hAnsi="Calibri" w:cs="Calibri"/>
                  </w:rPr>
                  <w:t>Selvitän yhdessä opiskelijan kanssa, tarvitseeko hän tukea opinnoissaan (osaamisen osoittaminen), esimerkiksi oppimisvaikeuksien, vamman, sairauden, kieli- tai kulttuuritaustan tai muun syyn vuoksi.</w:t>
                </w:r>
              </w:p>
              <w:p w14:paraId="42E4B72F" w14:textId="7784C71D" w:rsidR="00D70261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rPr>
                    <w:i/>
                    <w:iCs/>
                  </w:rPr>
                </w:pPr>
                <w:r w:rsidRPr="730FDC7C">
                  <w:rPr>
                    <w:rFonts w:ascii="Calibri" w:eastAsia="Calibri" w:hAnsi="Calibri" w:cs="Calibri"/>
                  </w:rPr>
                  <w:t xml:space="preserve">Varmistan, että opiskelijan saa tukea myös </w:t>
                </w:r>
                <w:proofErr w:type="spellStart"/>
                <w:r w:rsidRPr="730FDC7C">
                  <w:rPr>
                    <w:rFonts w:ascii="Calibri" w:eastAsia="Calibri" w:hAnsi="Calibri" w:cs="Calibri"/>
                  </w:rPr>
                  <w:t>työelämäjaksoillaan</w:t>
                </w:r>
                <w:proofErr w:type="spellEnd"/>
                <w:r w:rsidR="008A5F0D">
                  <w:rPr>
                    <w:rFonts w:ascii="Calibri" w:eastAsia="Calibri" w:hAnsi="Calibri" w:cs="Calibri"/>
                  </w:rPr>
                  <w:t>.</w:t>
                </w:r>
              </w:p>
            </w:tc>
          </w:tr>
          <w:tr w:rsidR="00D70261" w14:paraId="7B2174B2" w14:textId="77777777" w:rsidTr="50BFBB33">
            <w:trPr>
              <w:trHeight w:val="432"/>
            </w:trPr>
            <w:tc>
              <w:tcPr>
                <w:tcW w:w="6797" w:type="dxa"/>
              </w:tcPr>
              <w:p w14:paraId="495B5B5F" w14:textId="60E117D0" w:rsidR="00D70261" w:rsidRPr="005F6B62" w:rsidRDefault="00D70261" w:rsidP="006C7FD4">
                <w:pPr>
                  <w:spacing w:line="257" w:lineRule="auto"/>
                  <w:ind w:left="313" w:hanging="284"/>
                  <w:rPr>
                    <w:b/>
                  </w:rPr>
                </w:pPr>
                <w:r w:rsidRPr="005F6B62">
                  <w:rPr>
                    <w:rFonts w:ascii="Calibri" w:eastAsia="Calibri" w:hAnsi="Calibri" w:cs="Calibri"/>
                    <w:b/>
                  </w:rPr>
                  <w:t>f) Opiskelijan osaamisen osoittaminen ja arviointi</w:t>
                </w:r>
              </w:p>
              <w:p w14:paraId="6BADA22E" w14:textId="077A00DF" w:rsidR="00D70261" w:rsidRPr="005F6B62" w:rsidRDefault="291A160D" w:rsidP="00587AA6">
                <w:pPr>
                  <w:pStyle w:val="Luettelokappale"/>
                  <w:numPr>
                    <w:ilvl w:val="0"/>
                    <w:numId w:val="22"/>
                  </w:numPr>
                  <w:ind w:left="313" w:hanging="284"/>
                  <w:rPr>
                    <w:rFonts w:ascii="Calibri" w:eastAsia="Calibri" w:hAnsi="Calibri" w:cs="Calibri"/>
                  </w:rPr>
                </w:pPr>
                <w:r w:rsidRPr="005F6B62">
                  <w:rPr>
                    <w:rFonts w:ascii="Calibri" w:eastAsia="Calibri" w:hAnsi="Calibri" w:cs="Calibri"/>
                  </w:rPr>
                  <w:t>Selvitämme</w:t>
                </w:r>
                <w:r w:rsidR="0A407568" w:rsidRPr="005F6B62">
                  <w:rPr>
                    <w:rFonts w:ascii="Calibri" w:eastAsia="Calibri" w:hAnsi="Calibri" w:cs="Calibri"/>
                  </w:rPr>
                  <w:t xml:space="preserve"> opiskelijalle</w:t>
                </w:r>
                <w:r w:rsidR="2987E1FD" w:rsidRPr="005F6B62">
                  <w:rPr>
                    <w:rFonts w:ascii="Calibri" w:eastAsia="Calibri" w:hAnsi="Calibri" w:cs="Calibri"/>
                  </w:rPr>
                  <w:t>,</w:t>
                </w:r>
                <w:r w:rsidR="0A407568" w:rsidRPr="005F6B62">
                  <w:rPr>
                    <w:rFonts w:ascii="Calibri" w:eastAsia="Calibri" w:hAnsi="Calibri" w:cs="Calibri"/>
                  </w:rPr>
                  <w:t xml:space="preserve"> miten osaaminen osoitetaan ja arvioidaan</w:t>
                </w:r>
              </w:p>
            </w:tc>
            <w:tc>
              <w:tcPr>
                <w:tcW w:w="8661" w:type="dxa"/>
              </w:tcPr>
              <w:p w14:paraId="496BEFBD" w14:textId="66230CAB" w:rsidR="00D70261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</w:pPr>
                <w:r w:rsidRPr="730FDC7C">
                  <w:rPr>
                    <w:rFonts w:ascii="Calibri" w:eastAsia="Calibri" w:hAnsi="Calibri" w:cs="Calibri"/>
                  </w:rPr>
                  <w:t>Selvitän ja varmistan, että opiskelija ymmärtää, miten hänen osaamistaan arvioidaan.</w:t>
                </w:r>
              </w:p>
              <w:p w14:paraId="68114F70" w14:textId="77777777" w:rsidR="00D70261" w:rsidRDefault="00D70261" w:rsidP="00B40B7E"/>
            </w:tc>
          </w:tr>
          <w:tr w:rsidR="00D70261" w14:paraId="1C0341F4" w14:textId="77777777" w:rsidTr="50BFBB33">
            <w:trPr>
              <w:trHeight w:val="432"/>
            </w:trPr>
            <w:tc>
              <w:tcPr>
                <w:tcW w:w="6797" w:type="dxa"/>
              </w:tcPr>
              <w:p w14:paraId="77548C38" w14:textId="3AF815F9" w:rsidR="00D70261" w:rsidRPr="005F6B62" w:rsidRDefault="00D70261" w:rsidP="006C7FD4">
                <w:pPr>
                  <w:spacing w:line="257" w:lineRule="auto"/>
                  <w:ind w:left="313" w:hanging="284"/>
                  <w:rPr>
                    <w:b/>
                  </w:rPr>
                </w:pPr>
                <w:r w:rsidRPr="005F6B62">
                  <w:rPr>
                    <w:rFonts w:ascii="Calibri" w:eastAsia="Calibri" w:hAnsi="Calibri" w:cs="Calibri"/>
                    <w:b/>
                  </w:rPr>
                  <w:lastRenderedPageBreak/>
                  <w:t>g) Opiskelijan jatko</w:t>
                </w:r>
                <w:r w:rsidR="006628B6" w:rsidRPr="005F6B62">
                  <w:rPr>
                    <w:rFonts w:ascii="Calibri" w:eastAsia="Calibri" w:hAnsi="Calibri" w:cs="Calibri"/>
                    <w:b/>
                  </w:rPr>
                  <w:t xml:space="preserve"> </w:t>
                </w:r>
                <w:r w:rsidRPr="005F6B62">
                  <w:rPr>
                    <w:rFonts w:ascii="Calibri" w:eastAsia="Calibri" w:hAnsi="Calibri" w:cs="Calibri"/>
                    <w:b/>
                  </w:rPr>
                  <w:t>suunnitelmien (opinnot/työelämä) laatiminen</w:t>
                </w:r>
              </w:p>
              <w:p w14:paraId="59B1E14A" w14:textId="3A96DB0A" w:rsidR="00D70261" w:rsidRPr="005F6B62" w:rsidRDefault="00E21B19" w:rsidP="00587AA6">
                <w:pPr>
                  <w:pStyle w:val="Luettelokappale"/>
                  <w:numPr>
                    <w:ilvl w:val="0"/>
                    <w:numId w:val="22"/>
                  </w:numPr>
                  <w:ind w:left="313" w:hanging="284"/>
                  <w:rPr>
                    <w:rFonts w:ascii="Calibri" w:eastAsia="Calibri" w:hAnsi="Calibri" w:cs="Calibri"/>
                  </w:rPr>
                </w:pPr>
                <w:r w:rsidRPr="005F6B62">
                  <w:rPr>
                    <w:rFonts w:ascii="Calibri" w:eastAsia="Calibri" w:hAnsi="Calibri" w:cs="Calibri"/>
                  </w:rPr>
                  <w:t>Ohjaamme</w:t>
                </w:r>
                <w:r w:rsidR="00D70261" w:rsidRPr="005F6B62">
                  <w:rPr>
                    <w:rFonts w:ascii="Calibri" w:eastAsia="Calibri" w:hAnsi="Calibri" w:cs="Calibri"/>
                  </w:rPr>
                  <w:t xml:space="preserve"> opiskelijaa jatko</w:t>
                </w:r>
                <w:r w:rsidR="006628B6" w:rsidRPr="005F6B62">
                  <w:rPr>
                    <w:rFonts w:ascii="Calibri" w:eastAsia="Calibri" w:hAnsi="Calibri" w:cs="Calibri"/>
                  </w:rPr>
                  <w:t xml:space="preserve"> </w:t>
                </w:r>
                <w:r w:rsidR="00D70261" w:rsidRPr="005F6B62">
                  <w:rPr>
                    <w:rFonts w:ascii="Calibri" w:eastAsia="Calibri" w:hAnsi="Calibri" w:cs="Calibri"/>
                  </w:rPr>
                  <w:t>suunnitelmien laatimisessa</w:t>
                </w:r>
              </w:p>
            </w:tc>
            <w:tc>
              <w:tcPr>
                <w:tcW w:w="8661" w:type="dxa"/>
              </w:tcPr>
              <w:p w14:paraId="07CABF08" w14:textId="01AB8AF2" w:rsidR="00D70261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spacing w:line="257" w:lineRule="auto"/>
                  <w:ind w:left="317" w:hanging="317"/>
                </w:pPr>
                <w:r w:rsidRPr="006C7FD4">
                  <w:rPr>
                    <w:rFonts w:ascii="Calibri" w:eastAsia="Calibri" w:hAnsi="Calibri" w:cs="Calibri"/>
                  </w:rPr>
                  <w:t>Ohjaan ja tuen opiskelijaa hänen urapolullaan; työelämässä etenemisessä tai työelämään ja jatko-opintoihin siirtymisessä hänen tarpeidensa mukaisesti.</w:t>
                </w:r>
              </w:p>
              <w:p w14:paraId="77373543" w14:textId="4F1E65C3" w:rsidR="00D70261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ind w:left="317" w:hanging="317"/>
                </w:pPr>
                <w:r w:rsidRPr="730FDC7C">
                  <w:rPr>
                    <w:rFonts w:ascii="Calibri" w:eastAsia="Calibri" w:hAnsi="Calibri" w:cs="Calibri"/>
                  </w:rPr>
                  <w:t xml:space="preserve">Keskustelen opiskelijan kanssa hänen opiskelunsa jälkeisistä tavoitteistaan ja varmistan, että hän saa riittävästi ohjausta hänen tulevaisuutensa ammatillisiin </w:t>
                </w:r>
                <w:proofErr w:type="spellStart"/>
                <w:r w:rsidRPr="730FDC7C">
                  <w:rPr>
                    <w:rFonts w:ascii="Calibri" w:eastAsia="Calibri" w:hAnsi="Calibri" w:cs="Calibri"/>
                  </w:rPr>
                  <w:t>jatkosuunnitelmiin</w:t>
                </w:r>
                <w:proofErr w:type="spellEnd"/>
                <w:r w:rsidR="008A5F0D">
                  <w:rPr>
                    <w:rFonts w:ascii="Calibri" w:eastAsia="Calibri" w:hAnsi="Calibri" w:cs="Calibri"/>
                  </w:rPr>
                  <w:t>.</w:t>
                </w:r>
              </w:p>
            </w:tc>
          </w:tr>
          <w:tr w:rsidR="00D70261" w14:paraId="27A32C3D" w14:textId="77777777" w:rsidTr="50BFBB33">
            <w:trPr>
              <w:trHeight w:val="557"/>
            </w:trPr>
            <w:tc>
              <w:tcPr>
                <w:tcW w:w="6797" w:type="dxa"/>
              </w:tcPr>
              <w:p w14:paraId="13F27D9B" w14:textId="5E6A2F0B" w:rsidR="00D70261" w:rsidRPr="00D70261" w:rsidRDefault="007179C8" w:rsidP="006C7FD4">
                <w:pPr>
                  <w:ind w:left="313" w:hanging="284"/>
                  <w:rPr>
                    <w:rFonts w:ascii="Calibri" w:eastAsia="Calibri" w:hAnsi="Calibri" w:cs="Calibri"/>
                    <w:b/>
                    <w:color w:val="212529"/>
                    <w:sz w:val="24"/>
                    <w:szCs w:val="24"/>
                  </w:rPr>
                </w:pPr>
                <w:bookmarkStart w:id="10" w:name="_Hlk94092730"/>
                <w:r w:rsidRPr="006C7FD4">
                  <w:rPr>
                    <w:rFonts w:ascii="Calibri" w:eastAsia="Calibri" w:hAnsi="Calibri" w:cs="Calibri"/>
                    <w:b/>
                  </w:rPr>
                  <w:t xml:space="preserve">h) </w:t>
                </w:r>
                <w:r w:rsidRPr="006C7FD4">
                  <w:rPr>
                    <w:rFonts w:ascii="Calibri" w:eastAsia="Calibri" w:hAnsi="Calibri" w:cs="Calibri"/>
                    <w:b/>
                    <w:color w:val="212529"/>
                    <w:sz w:val="24"/>
                    <w:szCs w:val="24"/>
                  </w:rPr>
                  <w:t xml:space="preserve"> HOKS-tietojen oikeellisuus ja ajantasaisuus</w:t>
                </w:r>
                <w:r w:rsidRPr="007179C8">
                  <w:rPr>
                    <w:rFonts w:ascii="Calibri" w:eastAsia="Calibri" w:hAnsi="Calibri" w:cs="Calibri"/>
                    <w:color w:val="212529"/>
                    <w:sz w:val="24"/>
                    <w:szCs w:val="24"/>
                  </w:rPr>
                  <w:t xml:space="preserve"> (laadinta, päivitys, dokumentointivelvoite, siirtyvät tiedot)</w:t>
                </w:r>
              </w:p>
              <w:p w14:paraId="58C95835" w14:textId="71674FA8" w:rsidR="00D70261" w:rsidRPr="00F52F21" w:rsidRDefault="00F52F21" w:rsidP="00587AA6">
                <w:pPr>
                  <w:pStyle w:val="Luettelokappale"/>
                  <w:numPr>
                    <w:ilvl w:val="0"/>
                    <w:numId w:val="28"/>
                  </w:numPr>
                  <w:ind w:left="313" w:hanging="284"/>
                  <w:rPr>
                    <w:i/>
                    <w:iCs/>
                  </w:rPr>
                </w:pPr>
                <w:r w:rsidRPr="00F52F21">
                  <w:rPr>
                    <w:rFonts w:ascii="Calibri" w:eastAsia="Calibri" w:hAnsi="Calibri" w:cs="Calibri"/>
                  </w:rPr>
                  <w:t>Hallitsemme</w:t>
                </w:r>
                <w:r w:rsidR="00D70261" w:rsidRPr="00F52F21">
                  <w:t xml:space="preserve"> HOKS –tietojen dokumentoinnin oikeellisuuden ja ajantasaisuuden.</w:t>
                </w:r>
                <w:r w:rsidR="00D70261" w:rsidRPr="00F52F21">
                  <w:rPr>
                    <w:i/>
                    <w:iCs/>
                    <w:sz w:val="18"/>
                    <w:szCs w:val="18"/>
                  </w:rPr>
                  <w:t xml:space="preserve">  </w:t>
                </w:r>
              </w:p>
              <w:p w14:paraId="56C387F4" w14:textId="491689B2" w:rsidR="00D70261" w:rsidRPr="00D70261" w:rsidRDefault="00D70261" w:rsidP="5FC2949A">
                <w:pPr>
                  <w:pStyle w:val="Luettelokappale"/>
                  <w:numPr>
                    <w:ilvl w:val="0"/>
                    <w:numId w:val="22"/>
                  </w:numPr>
                  <w:ind w:left="313" w:hanging="284"/>
                  <w:rPr>
                    <w:b/>
                    <w:bCs/>
                  </w:rPr>
                </w:pPr>
                <w:proofErr w:type="spellStart"/>
                <w:r>
                  <w:t>Kirjataamme</w:t>
                </w:r>
                <w:proofErr w:type="spellEnd"/>
                <w:r>
                  <w:t xml:space="preserve"> </w:t>
                </w:r>
                <w:proofErr w:type="spellStart"/>
                <w:r>
                  <w:t>HOKS:n</w:t>
                </w:r>
                <w:proofErr w:type="spellEnd"/>
                <w:r>
                  <w:t xml:space="preserve"> laadinnan ennen ensikertaista hyväksyntää.</w:t>
                </w:r>
              </w:p>
              <w:p w14:paraId="08CA55A6" w14:textId="2D4A80BA" w:rsidR="00D70261" w:rsidRPr="00D70261" w:rsidRDefault="008E399A" w:rsidP="00587AA6">
                <w:pPr>
                  <w:pStyle w:val="Luettelokappale"/>
                  <w:numPr>
                    <w:ilvl w:val="0"/>
                    <w:numId w:val="22"/>
                  </w:numPr>
                  <w:ind w:left="313" w:hanging="284"/>
                  <w:rPr>
                    <w:b/>
                  </w:rPr>
                </w:pPr>
                <w:r>
                  <w:rPr>
                    <w:rFonts w:ascii="Calibri" w:eastAsia="Calibri" w:hAnsi="Calibri" w:cs="Calibri"/>
                  </w:rPr>
                  <w:t>Kirjaamme</w:t>
                </w:r>
                <w:r w:rsidR="00D70261" w:rsidRPr="00D70261">
                  <w:t xml:space="preserve"> </w:t>
                </w:r>
                <w:proofErr w:type="spellStart"/>
                <w:r w:rsidR="00D70261" w:rsidRPr="00D70261">
                  <w:t>HOKS:n</w:t>
                </w:r>
                <w:proofErr w:type="spellEnd"/>
                <w:r w:rsidR="00D70261" w:rsidRPr="00D70261">
                  <w:t xml:space="preserve"> ensikertaisen hyväksynnän ja ymmär</w:t>
                </w:r>
                <w:r w:rsidR="006C7FD4">
                  <w:t xml:space="preserve">rämme </w:t>
                </w:r>
                <w:r w:rsidR="00D70261" w:rsidRPr="00D70261">
                  <w:t>dokumentointivelvoitteen sekä huoleh</w:t>
                </w:r>
                <w:r w:rsidR="006C7FD4">
                  <w:t>dimme</w:t>
                </w:r>
                <w:r w:rsidR="00D70261" w:rsidRPr="00D70261">
                  <w:t xml:space="preserve"> opiskelijan ensikertaisen </w:t>
                </w:r>
                <w:proofErr w:type="spellStart"/>
                <w:r w:rsidR="00D70261" w:rsidRPr="00D70261">
                  <w:t>HOKS:n</w:t>
                </w:r>
                <w:proofErr w:type="spellEnd"/>
                <w:r w:rsidR="00D70261" w:rsidRPr="00D70261">
                  <w:t xml:space="preserve"> hyväksymisestä.</w:t>
                </w:r>
              </w:p>
              <w:p w14:paraId="36E80FD6" w14:textId="64D620DB" w:rsidR="00D70261" w:rsidRPr="006628B6" w:rsidRDefault="008E399A" w:rsidP="00587AA6">
                <w:pPr>
                  <w:pStyle w:val="Luettelokappale"/>
                  <w:numPr>
                    <w:ilvl w:val="0"/>
                    <w:numId w:val="22"/>
                  </w:numPr>
                  <w:ind w:left="313" w:hanging="284"/>
                  <w:rPr>
                    <w:b/>
                  </w:rPr>
                </w:pPr>
                <w:r>
                  <w:rPr>
                    <w:rFonts w:ascii="Calibri" w:eastAsia="Calibri" w:hAnsi="Calibri" w:cs="Calibri"/>
                  </w:rPr>
                  <w:t>Kirjaamme</w:t>
                </w:r>
                <w:r w:rsidR="00D70261" w:rsidRPr="006628B6">
                  <w:t xml:space="preserve"> </w:t>
                </w:r>
                <w:proofErr w:type="spellStart"/>
                <w:r w:rsidR="00D70261" w:rsidRPr="006628B6">
                  <w:t>HOKS:n</w:t>
                </w:r>
                <w:proofErr w:type="spellEnd"/>
                <w:r w:rsidR="00D70261" w:rsidRPr="006628B6">
                  <w:t xml:space="preserve"> päivitystiedot ajantasaisesti ja asianmukaisesti sekä organisaation HOKS dokumentointiprosessin mukaisesti. </w:t>
                </w:r>
              </w:p>
              <w:p w14:paraId="59EC1594" w14:textId="67F398B5" w:rsidR="00D70261" w:rsidRPr="00D70261" w:rsidRDefault="008E399A" w:rsidP="00587AA6">
                <w:pPr>
                  <w:pStyle w:val="Luettelokappale"/>
                  <w:numPr>
                    <w:ilvl w:val="0"/>
                    <w:numId w:val="22"/>
                  </w:numPr>
                  <w:ind w:left="313" w:hanging="284"/>
                  <w:rPr>
                    <w:b/>
                  </w:rPr>
                </w:pPr>
                <w:r>
                  <w:rPr>
                    <w:rFonts w:ascii="Calibri" w:eastAsia="Calibri" w:hAnsi="Calibri" w:cs="Calibri"/>
                  </w:rPr>
                  <w:t>Kirjaamme</w:t>
                </w:r>
                <w:r w:rsidR="00D70261" w:rsidRPr="006628B6">
                  <w:t xml:space="preserve"> </w:t>
                </w:r>
                <w:proofErr w:type="spellStart"/>
                <w:r w:rsidR="00D70261" w:rsidRPr="006628B6">
                  <w:t>HOKS:n</w:t>
                </w:r>
                <w:proofErr w:type="spellEnd"/>
                <w:r w:rsidR="00D70261" w:rsidRPr="006628B6">
                  <w:t xml:space="preserve"> Koski –tietovarannon merkinnät oikein ja ajantasaisesti.</w:t>
                </w:r>
                <w:r w:rsidR="00D70261" w:rsidRPr="00D70261">
                  <w:t xml:space="preserve"> </w:t>
                </w:r>
                <w:bookmarkEnd w:id="10"/>
              </w:p>
            </w:tc>
            <w:tc>
              <w:tcPr>
                <w:tcW w:w="8661" w:type="dxa"/>
              </w:tcPr>
              <w:p w14:paraId="0640FB99" w14:textId="77FA5407" w:rsidR="00D70261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</w:pPr>
                <w:r w:rsidRPr="006C7FD4">
                  <w:rPr>
                    <w:rFonts w:ascii="Calibri" w:eastAsia="Calibri" w:hAnsi="Calibri" w:cs="Calibri"/>
                  </w:rPr>
                  <w:t xml:space="preserve">Noudatan oppilaitoksen menettelytapoja ja toimintaohjeita </w:t>
                </w:r>
                <w:proofErr w:type="spellStart"/>
                <w:r w:rsidRPr="006C7FD4">
                  <w:rPr>
                    <w:rFonts w:ascii="Calibri" w:eastAsia="Calibri" w:hAnsi="Calibri" w:cs="Calibri"/>
                  </w:rPr>
                  <w:t>HOKS:n</w:t>
                </w:r>
                <w:proofErr w:type="spellEnd"/>
                <w:r w:rsidRPr="006C7FD4">
                  <w:rPr>
                    <w:rFonts w:ascii="Calibri" w:eastAsia="Calibri" w:hAnsi="Calibri" w:cs="Calibri"/>
                  </w:rPr>
                  <w:t xml:space="preserve"> dokumentoinnissa.</w:t>
                </w:r>
                <w:r>
                  <w:t xml:space="preserve"> </w:t>
                </w:r>
              </w:p>
              <w:p w14:paraId="6674758D" w14:textId="3A8C0147" w:rsidR="00D70261" w:rsidRPr="006C7FD4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rPr>
                    <w:rFonts w:ascii="Calibri" w:eastAsia="Calibri" w:hAnsi="Calibri" w:cs="Calibri"/>
                  </w:rPr>
                </w:pPr>
                <w:r w:rsidRPr="006C7FD4">
                  <w:rPr>
                    <w:rFonts w:ascii="Calibri" w:eastAsia="Calibri" w:hAnsi="Calibri" w:cs="Calibri"/>
                  </w:rPr>
                  <w:t xml:space="preserve">Dokumentoin opiskelijan osaamisen tunnistamisen ja tunnustamisen oppilaitoksen menettelytapojen ja toimintaohjeiden mukaisesti. </w:t>
                </w:r>
              </w:p>
              <w:p w14:paraId="3E0083DB" w14:textId="7F3362EF" w:rsidR="00D70261" w:rsidRPr="006C7FD4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rPr>
                    <w:rFonts w:ascii="Calibri" w:eastAsia="Calibri" w:hAnsi="Calibri" w:cs="Calibri"/>
                  </w:rPr>
                </w:pPr>
                <w:r w:rsidRPr="006C7FD4">
                  <w:rPr>
                    <w:rFonts w:ascii="Calibri" w:eastAsia="Calibri" w:hAnsi="Calibri" w:cs="Calibri"/>
                  </w:rPr>
                  <w:t xml:space="preserve">Varmistan, että dokumentointi HOKSiin tehdään koko opiskelijan opintojen ajan kattavasti. </w:t>
                </w:r>
              </w:p>
              <w:p w14:paraId="0EFC4BAD" w14:textId="33EA509A" w:rsidR="00D70261" w:rsidRPr="006C7FD4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  <w:rPr>
                    <w:rFonts w:ascii="Calibri" w:eastAsia="Calibri" w:hAnsi="Calibri" w:cs="Calibri"/>
                  </w:rPr>
                </w:pPr>
                <w:r w:rsidRPr="006C7FD4">
                  <w:rPr>
                    <w:rFonts w:ascii="Calibri" w:eastAsia="Calibri" w:hAnsi="Calibri" w:cs="Calibri"/>
                  </w:rPr>
                  <w:t xml:space="preserve">Varmistan HOKSin tietojen ajantasaisuuden ja oikeellisuuden. </w:t>
                </w:r>
              </w:p>
              <w:p w14:paraId="60FEBCF0" w14:textId="5BC725EB" w:rsidR="00D70261" w:rsidRDefault="00D70261" w:rsidP="00587AA6">
                <w:pPr>
                  <w:pStyle w:val="Luettelokappale"/>
                  <w:numPr>
                    <w:ilvl w:val="0"/>
                    <w:numId w:val="22"/>
                  </w:numPr>
                </w:pPr>
                <w:r w:rsidRPr="730FDC7C">
                  <w:rPr>
                    <w:rFonts w:ascii="Calibri" w:eastAsia="Calibri" w:hAnsi="Calibri" w:cs="Calibri"/>
                  </w:rPr>
                  <w:t xml:space="preserve">Varmistan, että tiedot siirtyvät </w:t>
                </w:r>
                <w:proofErr w:type="spellStart"/>
                <w:r w:rsidRPr="730FDC7C">
                  <w:rPr>
                    <w:rFonts w:ascii="Calibri" w:eastAsia="Calibri" w:hAnsi="Calibri" w:cs="Calibri"/>
                  </w:rPr>
                  <w:t>HOKSista</w:t>
                </w:r>
                <w:proofErr w:type="spellEnd"/>
                <w:r w:rsidRPr="730FDC7C">
                  <w:rPr>
                    <w:rFonts w:ascii="Calibri" w:eastAsia="Calibri" w:hAnsi="Calibri" w:cs="Calibri"/>
                  </w:rPr>
                  <w:t xml:space="preserve"> oikein </w:t>
                </w:r>
                <w:proofErr w:type="spellStart"/>
                <w:r w:rsidRPr="730FDC7C">
                  <w:rPr>
                    <w:rFonts w:ascii="Calibri" w:eastAsia="Calibri" w:hAnsi="Calibri" w:cs="Calibri"/>
                  </w:rPr>
                  <w:t>eHOKSiin</w:t>
                </w:r>
                <w:proofErr w:type="spellEnd"/>
                <w:r w:rsidRPr="730FDC7C">
                  <w:rPr>
                    <w:rFonts w:ascii="Calibri" w:eastAsia="Calibri" w:hAnsi="Calibri" w:cs="Calibri"/>
                  </w:rPr>
                  <w:t xml:space="preserve"> ja KOSKI-palveluun.</w:t>
                </w:r>
              </w:p>
            </w:tc>
          </w:tr>
        </w:tbl>
        <w:p w14:paraId="0C98FA67" w14:textId="77777777" w:rsidR="00BC0742" w:rsidRDefault="00BC0742">
          <w:bookmarkStart w:id="11" w:name="_Toc95824020"/>
          <w:r>
            <w:rPr>
              <w:b/>
            </w:rPr>
            <w:br w:type="page"/>
          </w:r>
        </w:p>
        <w:tbl>
          <w:tblPr>
            <w:tblStyle w:val="TaulukkoRuudukko"/>
            <w:tblpPr w:leftFromText="141" w:rightFromText="141" w:vertAnchor="text" w:horzAnchor="margin" w:tblpXSpec="center" w:tblpY="-74"/>
            <w:tblW w:w="15113" w:type="dxa"/>
            <w:tblLook w:val="04A0" w:firstRow="1" w:lastRow="0" w:firstColumn="1" w:lastColumn="0" w:noHBand="0" w:noVBand="1"/>
          </w:tblPr>
          <w:tblGrid>
            <w:gridCol w:w="7508"/>
            <w:gridCol w:w="7605"/>
          </w:tblGrid>
          <w:tr w:rsidR="0006372A" w14:paraId="7E2CBBA2" w14:textId="77777777" w:rsidTr="085FFE8E">
            <w:trPr>
              <w:trHeight w:val="459"/>
            </w:trPr>
            <w:tc>
              <w:tcPr>
                <w:tcW w:w="15113" w:type="dxa"/>
                <w:gridSpan w:val="2"/>
                <w:shd w:val="clear" w:color="auto" w:fill="4472C4" w:themeFill="accent1"/>
              </w:tcPr>
              <w:p w14:paraId="5F594158" w14:textId="184AE752" w:rsidR="0006372A" w:rsidRPr="000B6F22" w:rsidRDefault="00A90A62" w:rsidP="00587AA6">
                <w:pPr>
                  <w:pStyle w:val="Otsikko1"/>
                  <w:numPr>
                    <w:ilvl w:val="0"/>
                    <w:numId w:val="36"/>
                  </w:numPr>
                  <w:outlineLvl w:val="0"/>
                  <w:rPr>
                    <w:rStyle w:val="Otsikko1Char"/>
                  </w:rPr>
                </w:pPr>
                <w:bookmarkStart w:id="12" w:name="_Toc106179305"/>
                <w:r w:rsidRPr="000B6F22">
                  <w:rPr>
                    <w:noProof/>
                  </w:rPr>
                  <w:lastRenderedPageBreak/>
                  <w:drawing>
                    <wp:anchor distT="0" distB="0" distL="114300" distR="114300" simplePos="0" relativeHeight="251641856" behindDoc="1" locked="0" layoutInCell="1" allowOverlap="1" wp14:anchorId="344E5FBA" wp14:editId="6F3314F9">
                      <wp:simplePos x="0" y="0"/>
                      <wp:positionH relativeFrom="column">
                        <wp:posOffset>9438640</wp:posOffset>
                      </wp:positionH>
                      <wp:positionV relativeFrom="paragraph">
                        <wp:posOffset>0</wp:posOffset>
                      </wp:positionV>
                      <wp:extent cx="533400" cy="533400"/>
                      <wp:effectExtent l="0" t="0" r="0" b="0"/>
                      <wp:wrapTight wrapText="bothSides">
                        <wp:wrapPolygon edited="0">
                          <wp:start x="1543" y="1543"/>
                          <wp:lineTo x="0" y="9257"/>
                          <wp:lineTo x="0" y="20057"/>
                          <wp:lineTo x="3857" y="20057"/>
                          <wp:lineTo x="13886" y="16200"/>
                          <wp:lineTo x="13886" y="15429"/>
                          <wp:lineTo x="20829" y="10029"/>
                          <wp:lineTo x="20829" y="6943"/>
                          <wp:lineTo x="14657" y="1543"/>
                          <wp:lineTo x="1543" y="1543"/>
                        </wp:wrapPolygon>
                      </wp:wrapTight>
                      <wp:docPr id="3" name="Kuva 3" descr="Liiketoiminnan kehity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usinessgrowth_ltr.svg"/>
                              <pic:cNvPicPr/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="006628B6" w:rsidRPr="0D2D72E4">
                  <w:rPr>
                    <w:rStyle w:val="Otsikko1Char"/>
                    <w:b/>
                    <w:bCs/>
                  </w:rPr>
                  <w:t>0</w:t>
                </w:r>
                <w:r w:rsidR="442D3FB6" w:rsidRPr="0D2D72E4">
                  <w:rPr>
                    <w:rStyle w:val="Otsikko1Char"/>
                    <w:b/>
                    <w:bCs/>
                  </w:rPr>
                  <w:t>SAAMISEN HANKKIMINEN TYÖPAIKALLA</w:t>
                </w:r>
                <w:bookmarkEnd w:id="11"/>
                <w:bookmarkEnd w:id="12"/>
              </w:p>
            </w:tc>
          </w:tr>
          <w:tr w:rsidR="0006372A" w14:paraId="422E976C" w14:textId="77777777" w:rsidTr="085FFE8E">
            <w:trPr>
              <w:trHeight w:val="459"/>
            </w:trPr>
            <w:tc>
              <w:tcPr>
                <w:tcW w:w="15113" w:type="dxa"/>
                <w:gridSpan w:val="2"/>
                <w:shd w:val="clear" w:color="auto" w:fill="FFFFFF" w:themeFill="background1"/>
              </w:tcPr>
              <w:p w14:paraId="768FD190" w14:textId="3553F984" w:rsidR="00810FEC" w:rsidRPr="005F6B62" w:rsidRDefault="3E9E6152" w:rsidP="00810FEC">
                <w:pPr>
                  <w:rPr>
                    <w:b/>
                    <w:bCs/>
                  </w:rPr>
                </w:pPr>
                <w:r w:rsidRPr="005F6B62">
                  <w:rPr>
                    <w:b/>
                    <w:bCs/>
                  </w:rPr>
                  <w:t xml:space="preserve">Kuvaus: </w:t>
                </w:r>
              </w:p>
              <w:p w14:paraId="3F6EEE2D" w14:textId="01C1FCA6" w:rsidR="61DF250D" w:rsidRPr="005F6B62" w:rsidRDefault="32A82BDA" w:rsidP="32A82BDA">
                <w:r w:rsidRPr="005F6B62">
                  <w:t xml:space="preserve">Osaamisen hankkimisen tapoja ja mahdollisuuksia on tarjolla </w:t>
                </w:r>
                <w:r w:rsidR="00C36A34" w:rsidRPr="005F6B62">
                  <w:t xml:space="preserve">oppilaitoksessa, </w:t>
                </w:r>
                <w:r w:rsidRPr="005F6B62">
                  <w:t>työelämässä oppien, verkko-opintoina, omassa työssä tai koulutuksen järjestäjän muissa oppimisympäristöissä. Tässä osiossa keskitytään osaamisen hankkimiseen työpaikalla</w:t>
                </w:r>
                <w:r w:rsidR="00C36A34" w:rsidRPr="005F6B62">
                  <w:t xml:space="preserve">: ennakkosuunnitteluun ja </w:t>
                </w:r>
                <w:r w:rsidRPr="005F6B62">
                  <w:t>yhteistyö</w:t>
                </w:r>
                <w:r w:rsidR="00C36A34" w:rsidRPr="005F6B62">
                  <w:t>hön opiskelijan ja työpaikan kanssa. Ymmärrämme henkilökohtaistamisen opetushenkilöstön rooliin kuuluvana työelämäyhteistyönä, sillä t</w:t>
                </w:r>
                <w:r w:rsidRPr="005F6B62">
                  <w:t>yö</w:t>
                </w:r>
                <w:r w:rsidR="00C36A34" w:rsidRPr="005F6B62">
                  <w:t>paik</w:t>
                </w:r>
                <w:r w:rsidR="00AC0E30" w:rsidRPr="005F6B62">
                  <w:t>alta</w:t>
                </w:r>
                <w:r w:rsidRPr="005F6B62">
                  <w:t xml:space="preserve"> </w:t>
                </w:r>
                <w:r w:rsidR="00C36A34" w:rsidRPr="005F6B62">
                  <w:t>o</w:t>
                </w:r>
                <w:r w:rsidR="00AC0E30" w:rsidRPr="005F6B62">
                  <w:t xml:space="preserve">llaan yhteistyössä </w:t>
                </w:r>
                <w:r w:rsidRPr="005F6B62">
                  <w:t>oppimisen suunnittelussa, toteutuksessa ja palautteenantamisessa ja arvioinniss</w:t>
                </w:r>
                <w:r w:rsidR="00AC0E30" w:rsidRPr="005F6B62">
                  <w:t xml:space="preserve">a. </w:t>
                </w:r>
                <w:r w:rsidR="00AC0E30" w:rsidRPr="005F6B62">
                  <w:rPr>
                    <w:rFonts w:ascii="Franklin Gothic Book" w:hAnsi="Franklin Gothic Book"/>
                    <w:position w:val="1"/>
                    <w:sz w:val="20"/>
                    <w:szCs w:val="20"/>
                    <w:shd w:val="clear" w:color="auto" w:fill="EDEBE9"/>
                  </w:rPr>
                  <w:t xml:space="preserve"> </w:t>
                </w:r>
                <w:r w:rsidR="00AC0E30" w:rsidRPr="005F6B62">
                  <w:rPr>
                    <w:rStyle w:val="normaltextrun"/>
                    <w:rFonts w:ascii="Franklin Gothic Book" w:hAnsi="Franklin Gothic Book"/>
                    <w:position w:val="1"/>
                    <w:sz w:val="20"/>
                    <w:szCs w:val="20"/>
                    <w:shd w:val="clear" w:color="auto" w:fill="EDEBE9"/>
                  </w:rPr>
                  <w:t>Sovimme työelämässä oppimisesta opiskelija- ja työpaikkakohtaisesti</w:t>
                </w:r>
                <w:r w:rsidR="005B7918" w:rsidRPr="005F6B62">
                  <w:rPr>
                    <w:rStyle w:val="normaltextrun"/>
                    <w:rFonts w:ascii="Franklin Gothic Book" w:hAnsi="Franklin Gothic Book"/>
                    <w:position w:val="1"/>
                    <w:sz w:val="20"/>
                    <w:szCs w:val="20"/>
                    <w:shd w:val="clear" w:color="auto" w:fill="EDEBE9"/>
                  </w:rPr>
                  <w:t>.</w:t>
                </w:r>
                <w:r w:rsidR="61DF250D" w:rsidRPr="005F6B62">
                  <w:br/>
                </w:r>
              </w:p>
              <w:p w14:paraId="618F54D9" w14:textId="526EFDCD" w:rsidR="61DF250D" w:rsidRPr="005F6B62" w:rsidRDefault="0EB6E7B0" w:rsidP="13500026">
                <w:pPr>
                  <w:pStyle w:val="Luettelokappale"/>
                  <w:numPr>
                    <w:ilvl w:val="0"/>
                    <w:numId w:val="4"/>
                  </w:numPr>
                  <w:rPr>
                    <w:rFonts w:eastAsiaTheme="minorEastAsia"/>
                    <w:b/>
                    <w:bCs/>
                  </w:rPr>
                </w:pPr>
                <w:r w:rsidRPr="005F6B62">
                  <w:rPr>
                    <w:rFonts w:ascii="Calibri" w:eastAsia="Calibri" w:hAnsi="Calibri" w:cs="Calibri"/>
                    <w:b/>
                    <w:bCs/>
                  </w:rPr>
                  <w:t>Ymmärrämme henkilökohtaistamisen työelämäyhteistyönä.</w:t>
                </w:r>
              </w:p>
              <w:p w14:paraId="05FD4586" w14:textId="69EB1C44" w:rsidR="61DF250D" w:rsidRPr="005F6B62" w:rsidRDefault="1F7725D5" w:rsidP="13500026">
                <w:pPr>
                  <w:pStyle w:val="Luettelokappale"/>
                  <w:numPr>
                    <w:ilvl w:val="0"/>
                    <w:numId w:val="4"/>
                  </w:numPr>
                  <w:rPr>
                    <w:rFonts w:eastAsiaTheme="minorEastAsia"/>
                    <w:b/>
                    <w:bCs/>
                  </w:rPr>
                </w:pPr>
                <w:r w:rsidRPr="005F6B62">
                  <w:rPr>
                    <w:rFonts w:ascii="Calibri" w:eastAsia="Calibri" w:hAnsi="Calibri" w:cs="Calibri"/>
                    <w:b/>
                    <w:bCs/>
                  </w:rPr>
                  <w:t xml:space="preserve">Varmistamme opiskelijan työelämävalmiudet ja työelämässä oppimisen oikea-aikaisuuden </w:t>
                </w:r>
              </w:p>
              <w:p w14:paraId="035F2B3E" w14:textId="482B42A7" w:rsidR="61DF250D" w:rsidRPr="005F6B62" w:rsidRDefault="0EB6E7B0" w:rsidP="13500026">
                <w:pPr>
                  <w:pStyle w:val="Luettelokappale"/>
                  <w:numPr>
                    <w:ilvl w:val="0"/>
                    <w:numId w:val="4"/>
                  </w:numPr>
                  <w:rPr>
                    <w:rFonts w:asciiTheme="minorEastAsia" w:eastAsiaTheme="minorEastAsia" w:hAnsiTheme="minorEastAsia" w:cstheme="minorEastAsia"/>
                    <w:b/>
                    <w:bCs/>
                  </w:rPr>
                </w:pPr>
                <w:r w:rsidRPr="005F6B62">
                  <w:rPr>
                    <w:b/>
                    <w:bCs/>
                  </w:rPr>
                  <w:t>Varmistamme työpaikan edellytykset toimia koulutus- tai oppisopimustyöpaikkana</w:t>
                </w:r>
              </w:p>
              <w:p w14:paraId="1AEE7984" w14:textId="6D94CC08" w:rsidR="61DF250D" w:rsidRPr="005F6B62" w:rsidRDefault="0EB6E7B0" w:rsidP="13500026">
                <w:pPr>
                  <w:pStyle w:val="Luettelokappale"/>
                  <w:numPr>
                    <w:ilvl w:val="0"/>
                    <w:numId w:val="4"/>
                  </w:numPr>
                  <w:rPr>
                    <w:rFonts w:asciiTheme="minorEastAsia" w:eastAsiaTheme="minorEastAsia" w:hAnsiTheme="minorEastAsia" w:cstheme="minorEastAsia"/>
                    <w:b/>
                    <w:bCs/>
                  </w:rPr>
                </w:pPr>
                <w:r w:rsidRPr="005F6B62">
                  <w:rPr>
                    <w:rFonts w:eastAsiaTheme="minorEastAsia"/>
                    <w:b/>
                    <w:bCs/>
                  </w:rPr>
                  <w:t>Suunnittelemme työelämässä oppimisen jakson yhteistyössä opiskelijan ja työpaikan kanssa</w:t>
                </w:r>
                <w:r w:rsidR="00144F22" w:rsidRPr="005F6B62">
                  <w:rPr>
                    <w:rFonts w:eastAsiaTheme="minorEastAsia"/>
                    <w:b/>
                    <w:bCs/>
                  </w:rPr>
                  <w:t xml:space="preserve"> </w:t>
                </w:r>
              </w:p>
              <w:p w14:paraId="16C2FDFA" w14:textId="28648095" w:rsidR="61DF250D" w:rsidRPr="005F6B62" w:rsidRDefault="0EB6E7B0" w:rsidP="13500026">
                <w:pPr>
                  <w:pStyle w:val="Luettelokappale"/>
                  <w:numPr>
                    <w:ilvl w:val="0"/>
                    <w:numId w:val="4"/>
                  </w:numPr>
                  <w:rPr>
                    <w:rFonts w:asciiTheme="minorEastAsia" w:eastAsiaTheme="minorEastAsia" w:hAnsiTheme="minorEastAsia" w:cstheme="minorEastAsia"/>
                    <w:b/>
                    <w:bCs/>
                  </w:rPr>
                </w:pPr>
                <w:r w:rsidRPr="005F6B62">
                  <w:rPr>
                    <w:rFonts w:eastAsiaTheme="minorEastAsia"/>
                    <w:b/>
                    <w:bCs/>
                  </w:rPr>
                  <w:t>Hallitsemme asiakaslähtöisen koulutus- ja oppisopimusprosessin osaamisen.</w:t>
                </w:r>
              </w:p>
              <w:p w14:paraId="5C1461CF" w14:textId="789317B3" w:rsidR="61DF250D" w:rsidRPr="005F6B62" w:rsidRDefault="005B7918" w:rsidP="13500026">
                <w:pPr>
                  <w:pStyle w:val="Luettelokappale"/>
                  <w:numPr>
                    <w:ilvl w:val="0"/>
                    <w:numId w:val="4"/>
                  </w:numPr>
                  <w:rPr>
                    <w:rFonts w:eastAsiaTheme="minorEastAsia"/>
                    <w:b/>
                    <w:bCs/>
                  </w:rPr>
                </w:pPr>
                <w:r w:rsidRPr="005F6B62">
                  <w:rPr>
                    <w:rFonts w:ascii="Calibri" w:eastAsia="Calibri" w:hAnsi="Calibri" w:cs="Calibri"/>
                    <w:b/>
                    <w:bCs/>
                  </w:rPr>
                  <w:t>Huolehdimme o</w:t>
                </w:r>
                <w:r w:rsidR="0EB6E7B0" w:rsidRPr="005F6B62">
                  <w:rPr>
                    <w:rFonts w:ascii="Calibri" w:eastAsia="Calibri" w:hAnsi="Calibri" w:cs="Calibri"/>
                    <w:b/>
                    <w:bCs/>
                  </w:rPr>
                  <w:t>hjau</w:t>
                </w:r>
                <w:r w:rsidRPr="005F6B62">
                  <w:rPr>
                    <w:rFonts w:ascii="Calibri" w:eastAsia="Calibri" w:hAnsi="Calibri" w:cs="Calibri"/>
                    <w:b/>
                    <w:bCs/>
                  </w:rPr>
                  <w:t>ksesta</w:t>
                </w:r>
                <w:r w:rsidR="0EB6E7B0" w:rsidRPr="005F6B62">
                  <w:rPr>
                    <w:rFonts w:ascii="Calibri" w:eastAsia="Calibri" w:hAnsi="Calibri" w:cs="Calibri"/>
                    <w:b/>
                    <w:bCs/>
                  </w:rPr>
                  <w:t>, yhteydenpi</w:t>
                </w:r>
                <w:r w:rsidRPr="005F6B62">
                  <w:rPr>
                    <w:rFonts w:ascii="Calibri" w:eastAsia="Calibri" w:hAnsi="Calibri" w:cs="Calibri"/>
                    <w:b/>
                    <w:bCs/>
                  </w:rPr>
                  <w:t>dosta</w:t>
                </w:r>
                <w:r w:rsidR="00144F22" w:rsidRPr="005F6B62">
                  <w:rPr>
                    <w:rFonts w:ascii="Calibri" w:eastAsia="Calibri" w:hAnsi="Calibri" w:cs="Calibri"/>
                    <w:b/>
                    <w:bCs/>
                  </w:rPr>
                  <w:t>, palaut</w:t>
                </w:r>
                <w:r w:rsidRPr="005F6B62">
                  <w:rPr>
                    <w:rFonts w:ascii="Calibri" w:eastAsia="Calibri" w:hAnsi="Calibri" w:cs="Calibri"/>
                    <w:b/>
                    <w:bCs/>
                  </w:rPr>
                  <w:t>teesta</w:t>
                </w:r>
              </w:p>
              <w:p w14:paraId="3B2B406B" w14:textId="7A565CBA" w:rsidR="61DF250D" w:rsidRPr="005F6B62" w:rsidRDefault="00144F22" w:rsidP="13500026">
                <w:pPr>
                  <w:pStyle w:val="Luettelokappale"/>
                  <w:numPr>
                    <w:ilvl w:val="0"/>
                    <w:numId w:val="4"/>
                  </w:numPr>
                  <w:rPr>
                    <w:rFonts w:eastAsiaTheme="minorEastAsia"/>
                    <w:b/>
                    <w:bCs/>
                  </w:rPr>
                </w:pPr>
                <w:r w:rsidRPr="005F6B62">
                  <w:rPr>
                    <w:b/>
                    <w:bCs/>
                  </w:rPr>
                  <w:t>O</w:t>
                </w:r>
                <w:r w:rsidR="00AC0E30" w:rsidRPr="005F6B62">
                  <w:rPr>
                    <w:b/>
                    <w:bCs/>
                  </w:rPr>
                  <w:t xml:space="preserve">pettaja </w:t>
                </w:r>
                <w:r w:rsidR="00D81B2B" w:rsidRPr="005F6B62">
                  <w:rPr>
                    <w:b/>
                    <w:bCs/>
                  </w:rPr>
                  <w:t>arjen kumppanuuden rakentajana</w:t>
                </w:r>
                <w:r w:rsidRPr="005F6B62">
                  <w:rPr>
                    <w:b/>
                    <w:bCs/>
                  </w:rPr>
                  <w:t xml:space="preserve"> </w:t>
                </w:r>
              </w:p>
              <w:p w14:paraId="63FED497" w14:textId="656DFA33" w:rsidR="0067205E" w:rsidRPr="0067205E" w:rsidRDefault="0067205E" w:rsidP="00A61AE0">
                <w:pPr>
                  <w:shd w:val="clear" w:color="auto" w:fill="FFFFFF" w:themeFill="background1"/>
                  <w:rPr>
                    <w:b/>
                    <w:bCs/>
                    <w:color w:val="000000" w:themeColor="text1"/>
                  </w:rPr>
                </w:pPr>
              </w:p>
            </w:tc>
          </w:tr>
          <w:tr w:rsidR="008A5F0D" w14:paraId="651AE6C8" w14:textId="77777777" w:rsidTr="085FFE8E">
            <w:trPr>
              <w:trHeight w:val="459"/>
            </w:trPr>
            <w:tc>
              <w:tcPr>
                <w:tcW w:w="7508" w:type="dxa"/>
                <w:shd w:val="clear" w:color="auto" w:fill="4472C4" w:themeFill="accent1"/>
              </w:tcPr>
              <w:p w14:paraId="424D7570" w14:textId="77777777" w:rsidR="008A5F0D" w:rsidRPr="008A5F0D" w:rsidRDefault="008A5F0D" w:rsidP="008A5F0D">
                <w:pPr>
                  <w:rPr>
                    <w:b/>
                    <w:bCs/>
                    <w:color w:val="FFFFFF" w:themeColor="background1"/>
                  </w:rPr>
                </w:pPr>
                <w:r w:rsidRPr="008A5F0D">
                  <w:rPr>
                    <w:b/>
                    <w:bCs/>
                    <w:color w:val="FFFFFF" w:themeColor="background1"/>
                  </w:rPr>
                  <w:t>Osaamistavoite</w:t>
                </w:r>
              </w:p>
              <w:p w14:paraId="5672584A" w14:textId="300E7870" w:rsidR="008A5F0D" w:rsidRPr="00B40B7E" w:rsidRDefault="008A5F0D" w:rsidP="008A5F0D">
                <w:pPr>
                  <w:rPr>
                    <w:rFonts w:cstheme="minorHAnsi"/>
                    <w:b/>
                    <w:bCs/>
                    <w:color w:val="000000" w:themeColor="text1"/>
                  </w:rPr>
                </w:pPr>
                <w:r w:rsidRPr="008A5F0D">
                  <w:rPr>
                    <w:bCs/>
                    <w:color w:val="FFFFFF" w:themeColor="background1"/>
                  </w:rPr>
                  <w:t>(</w:t>
                </w:r>
                <w:r w:rsidR="00E43659">
                  <w:rPr>
                    <w:bCs/>
                    <w:color w:val="FFFFFF" w:themeColor="background1"/>
                  </w:rPr>
                  <w:t xml:space="preserve">Työyhteisömme </w:t>
                </w:r>
                <w:r w:rsidRPr="008A5F0D">
                  <w:rPr>
                    <w:bCs/>
                    <w:color w:val="FFFFFF" w:themeColor="background1"/>
                  </w:rPr>
                  <w:t>yhteistä osaamista)</w:t>
                </w:r>
              </w:p>
            </w:tc>
            <w:tc>
              <w:tcPr>
                <w:tcW w:w="7605" w:type="dxa"/>
                <w:shd w:val="clear" w:color="auto" w:fill="4472C4" w:themeFill="accent1"/>
              </w:tcPr>
              <w:p w14:paraId="09029E04" w14:textId="77777777" w:rsidR="008A5F0D" w:rsidRDefault="008A5F0D" w:rsidP="008A5F0D">
                <w:pPr>
                  <w:rPr>
                    <w:b/>
                    <w:bCs/>
                    <w:color w:val="FFFFFF" w:themeColor="background1"/>
                  </w:rPr>
                </w:pPr>
                <w:r w:rsidRPr="006A4220">
                  <w:rPr>
                    <w:b/>
                    <w:bCs/>
                    <w:color w:val="FFFFFF" w:themeColor="background1"/>
                  </w:rPr>
                  <w:t>Arviointikriteerit</w:t>
                </w:r>
              </w:p>
              <w:p w14:paraId="72709BEE" w14:textId="03F6F57F" w:rsidR="008A5F0D" w:rsidRPr="00B40B7E" w:rsidRDefault="008A5F0D" w:rsidP="008A5F0D">
                <w:pPr>
                  <w:rPr>
                    <w:rFonts w:cstheme="minorHAnsi"/>
                    <w:b/>
                    <w:bCs/>
                    <w:color w:val="000000" w:themeColor="text1"/>
                  </w:rPr>
                </w:pPr>
                <w:r w:rsidRPr="008A5F0D">
                  <w:rPr>
                    <w:bCs/>
                    <w:color w:val="FFFFFF" w:themeColor="background1"/>
                  </w:rPr>
                  <w:t>(</w:t>
                </w:r>
                <w:r w:rsidR="00D81B2B">
                  <w:rPr>
                    <w:bCs/>
                    <w:color w:val="FFFFFF" w:themeColor="background1"/>
                  </w:rPr>
                  <w:t>Mi</w:t>
                </w:r>
                <w:r w:rsidRPr="008A5F0D">
                  <w:rPr>
                    <w:bCs/>
                    <w:color w:val="FFFFFF" w:themeColor="background1"/>
                  </w:rPr>
                  <w:t>nun</w:t>
                </w:r>
                <w:r w:rsidR="006244FB">
                  <w:rPr>
                    <w:bCs/>
                    <w:color w:val="FFFFFF" w:themeColor="background1"/>
                  </w:rPr>
                  <w:t xml:space="preserve"> </w:t>
                </w:r>
                <w:r w:rsidRPr="008A5F0D">
                  <w:rPr>
                    <w:bCs/>
                    <w:color w:val="FFFFFF" w:themeColor="background1"/>
                  </w:rPr>
                  <w:t>osaamis</w:t>
                </w:r>
                <w:r>
                  <w:rPr>
                    <w:bCs/>
                    <w:color w:val="FFFFFF" w:themeColor="background1"/>
                  </w:rPr>
                  <w:t>tani)</w:t>
                </w:r>
              </w:p>
            </w:tc>
          </w:tr>
          <w:tr w:rsidR="0EB6E7B0" w14:paraId="543E38A0" w14:textId="77777777" w:rsidTr="085FFE8E">
            <w:trPr>
              <w:trHeight w:val="459"/>
            </w:trPr>
            <w:tc>
              <w:tcPr>
                <w:tcW w:w="7508" w:type="dxa"/>
              </w:tcPr>
              <w:p w14:paraId="191C772D" w14:textId="3E98D451" w:rsidR="0EB6E7B0" w:rsidRPr="005F6B62" w:rsidRDefault="0EB6E7B0" w:rsidP="0EB6E7B0">
                <w:pPr>
                  <w:rPr>
                    <w:rFonts w:ascii="Calibri" w:eastAsia="Calibri" w:hAnsi="Calibri" w:cs="Calibri"/>
                    <w:b/>
                    <w:bCs/>
                  </w:rPr>
                </w:pPr>
                <w:r w:rsidRPr="005F6B62">
                  <w:rPr>
                    <w:rFonts w:ascii="Calibri" w:eastAsia="Calibri" w:hAnsi="Calibri" w:cs="Calibri"/>
                    <w:b/>
                    <w:bCs/>
                  </w:rPr>
                  <w:t>a) Ymmärrämme henkilökohtaistamisen työelämäyhteistyönä.</w:t>
                </w:r>
                <w:r w:rsidR="0055792C" w:rsidRPr="005F6B62">
                  <w:rPr>
                    <w:rFonts w:ascii="Calibri" w:eastAsia="Calibri" w:hAnsi="Calibri" w:cs="Calibri"/>
                    <w:b/>
                    <w:bCs/>
                  </w:rPr>
                  <w:br/>
                  <w:t>Järjestys vaihdettu</w:t>
                </w:r>
              </w:p>
              <w:p w14:paraId="35EAECE7" w14:textId="4D24FE71" w:rsidR="0055792C" w:rsidRPr="005F6B62" w:rsidRDefault="0055792C" w:rsidP="0055792C">
                <w:pPr>
                  <w:pStyle w:val="Luettelokappale"/>
                  <w:numPr>
                    <w:ilvl w:val="0"/>
                    <w:numId w:val="14"/>
                  </w:numPr>
                  <w:rPr>
                    <w:rFonts w:eastAsiaTheme="minorEastAsia"/>
                  </w:rPr>
                </w:pPr>
                <w:r w:rsidRPr="005F6B62">
                  <w:t>Ymmärrämme opettajan työelämäosaamisen merkityksen koulutuksen laadun kannalta.</w:t>
                </w:r>
              </w:p>
              <w:p w14:paraId="1F4217BC" w14:textId="4A369399" w:rsidR="0055792C" w:rsidRPr="005F6B62" w:rsidRDefault="0055792C" w:rsidP="0055792C">
                <w:pPr>
                  <w:pStyle w:val="Luettelokappale"/>
                  <w:numPr>
                    <w:ilvl w:val="0"/>
                    <w:numId w:val="14"/>
                  </w:numPr>
                  <w:rPr>
                    <w:rFonts w:eastAsiaTheme="minorEastAsia"/>
                  </w:rPr>
                </w:pPr>
                <w:r w:rsidRPr="005F6B62">
                  <w:t>Ymmärrämme</w:t>
                </w:r>
                <w:r w:rsidRPr="005F6B62">
                  <w:rPr>
                    <w:b/>
                    <w:bCs/>
                  </w:rPr>
                  <w:t xml:space="preserve"> </w:t>
                </w:r>
                <w:r w:rsidRPr="005F6B62">
                  <w:t xml:space="preserve">yhteistyön merkityksen ja hyödyt </w:t>
                </w:r>
                <w:r w:rsidR="00AC0E30" w:rsidRPr="005F6B62">
                  <w:t xml:space="preserve">opiskelijan, </w:t>
                </w:r>
                <w:r w:rsidRPr="005F6B62">
                  <w:t>työelämän</w:t>
                </w:r>
                <w:r w:rsidR="00AC0E30" w:rsidRPr="005F6B62">
                  <w:t xml:space="preserve"> </w:t>
                </w:r>
                <w:proofErr w:type="gramStart"/>
                <w:r w:rsidR="00AC0E30" w:rsidRPr="005F6B62">
                  <w:t>ja  oppilaitoksen</w:t>
                </w:r>
                <w:proofErr w:type="gramEnd"/>
                <w:r w:rsidR="00AC0E30" w:rsidRPr="005F6B62">
                  <w:t xml:space="preserve"> </w:t>
                </w:r>
                <w:r w:rsidRPr="005F6B62">
                  <w:t>kannalta</w:t>
                </w:r>
              </w:p>
              <w:p w14:paraId="335581F1" w14:textId="248FA648" w:rsidR="0EB6E7B0" w:rsidRPr="005F6B62" w:rsidRDefault="0055792C" w:rsidP="46BBB083">
                <w:pPr>
                  <w:pStyle w:val="Luettelokappale"/>
                  <w:numPr>
                    <w:ilvl w:val="0"/>
                    <w:numId w:val="14"/>
                  </w:numPr>
                  <w:rPr>
                    <w:rFonts w:eastAsiaTheme="minorEastAsia"/>
                    <w:b/>
                    <w:bCs/>
                  </w:rPr>
                </w:pPr>
                <w:r w:rsidRPr="005F6B62">
                  <w:t>Tunnis</w:t>
                </w:r>
                <w:r w:rsidR="0EB6E7B0" w:rsidRPr="005F6B62">
                  <w:t>tamme oppilaitoksen toimijoiden erilaiset roolit työelämäyhteistyössä, myös henkilökohtaistamisessa</w:t>
                </w:r>
              </w:p>
              <w:p w14:paraId="457E1759" w14:textId="0D22AC97" w:rsidR="0EB6E7B0" w:rsidRPr="005F6B62" w:rsidRDefault="0EB6E7B0" w:rsidP="0055792C">
                <w:pPr>
                  <w:rPr>
                    <w:rFonts w:eastAsiaTheme="minorEastAsia"/>
                  </w:rPr>
                </w:pPr>
              </w:p>
            </w:tc>
            <w:tc>
              <w:tcPr>
                <w:tcW w:w="7605" w:type="dxa"/>
              </w:tcPr>
              <w:p w14:paraId="7C83726A" w14:textId="77777777" w:rsidR="085FFE8E" w:rsidRPr="005F6B62" w:rsidRDefault="085FFE8E" w:rsidP="0055792C">
                <w:pPr>
                  <w:rPr>
                    <w:sz w:val="18"/>
                    <w:szCs w:val="18"/>
                  </w:rPr>
                </w:pPr>
              </w:p>
              <w:p w14:paraId="59BE9EDB" w14:textId="5DAF22A0" w:rsidR="0EB6E7B0" w:rsidRPr="005F6B62" w:rsidRDefault="0EB6E7B0" w:rsidP="085FFE8E">
                <w:pPr>
                  <w:pStyle w:val="Luettelokappale"/>
                  <w:numPr>
                    <w:ilvl w:val="0"/>
                    <w:numId w:val="9"/>
                  </w:numPr>
                  <w:rPr>
                    <w:rFonts w:eastAsiaTheme="minorEastAsia"/>
                  </w:rPr>
                </w:pPr>
                <w:r w:rsidRPr="005F6B62">
                  <w:rPr>
                    <w:rFonts w:ascii="Calibri" w:eastAsia="Calibri" w:hAnsi="Calibri" w:cs="Calibri"/>
                  </w:rPr>
                  <w:t xml:space="preserve">Teen henkilökohtaistamisprosessissa omaan rooliini liittyvää työelämäyhteistyötä </w:t>
                </w:r>
              </w:p>
              <w:p w14:paraId="1ECD242C" w14:textId="118290D7" w:rsidR="0EB6E7B0" w:rsidRPr="005F6B62" w:rsidRDefault="0EB6E7B0" w:rsidP="085FFE8E">
                <w:pPr>
                  <w:pStyle w:val="Luettelokappale"/>
                  <w:numPr>
                    <w:ilvl w:val="0"/>
                    <w:numId w:val="9"/>
                  </w:numPr>
                  <w:rPr>
                    <w:rFonts w:eastAsiaTheme="minorEastAsia"/>
                  </w:rPr>
                </w:pPr>
                <w:r w:rsidRPr="005F6B62">
                  <w:rPr>
                    <w:rFonts w:ascii="Calibri" w:eastAsia="Calibri" w:hAnsi="Calibri" w:cs="Calibri"/>
                  </w:rPr>
                  <w:t xml:space="preserve">Huomioin työelämäyhteistyön vaikutukset eri osapuolille: opiskelijan polkuina työelämään, työpaikojen osaamisen varmistamisena, arjen laadun kehittämisenä </w:t>
                </w:r>
              </w:p>
              <w:p w14:paraId="3CDA479E" w14:textId="21DE2FA6" w:rsidR="0EB6E7B0" w:rsidRPr="005F6B62" w:rsidRDefault="0EB6E7B0" w:rsidP="085FFE8E">
                <w:pPr>
                  <w:pStyle w:val="Luettelokappale"/>
                  <w:numPr>
                    <w:ilvl w:val="0"/>
                    <w:numId w:val="9"/>
                  </w:numPr>
                  <w:rPr>
                    <w:rFonts w:eastAsiaTheme="minorEastAsia"/>
                  </w:rPr>
                </w:pPr>
                <w:r w:rsidRPr="005F6B62">
                  <w:rPr>
                    <w:rFonts w:ascii="Calibri" w:eastAsia="Calibri" w:hAnsi="Calibri" w:cs="Calibri"/>
                  </w:rPr>
                  <w:t>Hyödynnän työelämässä oppimiseen liittyvää yhteistyötä mahdollisuutena ylläpitää ja kehittää omaa työelämäosaamista ja työelämäverkostoja</w:t>
                </w:r>
              </w:p>
            </w:tc>
          </w:tr>
          <w:tr w:rsidR="0EB6E7B0" w14:paraId="3E6A687D" w14:textId="77777777" w:rsidTr="085FFE8E">
            <w:trPr>
              <w:trHeight w:val="459"/>
            </w:trPr>
            <w:tc>
              <w:tcPr>
                <w:tcW w:w="7508" w:type="dxa"/>
              </w:tcPr>
              <w:p w14:paraId="7797EBB2" w14:textId="63FAE4D6" w:rsidR="1F7725D5" w:rsidRPr="005F6B62" w:rsidRDefault="1F7725D5" w:rsidP="1F7725D5">
                <w:pPr>
                  <w:rPr>
                    <w:rFonts w:ascii="Calibri" w:eastAsia="Calibri" w:hAnsi="Calibri" w:cs="Calibri"/>
                    <w:b/>
                    <w:bCs/>
                  </w:rPr>
                </w:pPr>
                <w:r w:rsidRPr="005F6B62">
                  <w:rPr>
                    <w:rFonts w:ascii="Calibri" w:eastAsia="Calibri" w:hAnsi="Calibri" w:cs="Calibri"/>
                    <w:b/>
                    <w:bCs/>
                  </w:rPr>
                  <w:t xml:space="preserve">b) Varmistamme opiskelijan työelämävalmiudet ja työelämässä oppimisen oikea-aikaisuuden </w:t>
                </w:r>
              </w:p>
              <w:p w14:paraId="5FF350CE" w14:textId="77777777" w:rsidR="0EB6E7B0" w:rsidRPr="005F6B62" w:rsidRDefault="0EB6E7B0" w:rsidP="1F7725D5">
                <w:pPr>
                  <w:pStyle w:val="Luettelokappale"/>
                  <w:numPr>
                    <w:ilvl w:val="0"/>
                    <w:numId w:val="9"/>
                  </w:numPr>
                  <w:rPr>
                    <w:b/>
                    <w:bCs/>
                  </w:rPr>
                </w:pPr>
                <w:r w:rsidRPr="005F6B62">
                  <w:rPr>
                    <w:rFonts w:ascii="Calibri" w:eastAsia="Calibri" w:hAnsi="Calibri" w:cs="Calibri"/>
                  </w:rPr>
                  <w:t>Ymmärrämme opiskelijan työelämävalmiuksien merkityksen opiskelijan oppimisen ja työpaikkojen näkökulmasta</w:t>
                </w:r>
              </w:p>
              <w:p w14:paraId="74CDC05C" w14:textId="190F935B" w:rsidR="0055792C" w:rsidRPr="005F6B62" w:rsidRDefault="0055792C" w:rsidP="1F7725D5">
                <w:pPr>
                  <w:pStyle w:val="Luettelokappale"/>
                  <w:numPr>
                    <w:ilvl w:val="0"/>
                    <w:numId w:val="9"/>
                  </w:numPr>
                  <w:rPr>
                    <w:b/>
                    <w:bCs/>
                  </w:rPr>
                </w:pPr>
                <w:r w:rsidRPr="005F6B62">
                  <w:rPr>
                    <w:b/>
                    <w:bCs/>
                  </w:rPr>
                  <w:lastRenderedPageBreak/>
                  <w:t xml:space="preserve">Huolehdimme, että opiskelijalla ja työpaikalla on mahdollisuudet </w:t>
                </w:r>
                <w:proofErr w:type="gramStart"/>
                <w:r w:rsidRPr="005F6B62">
                  <w:rPr>
                    <w:b/>
                    <w:bCs/>
                  </w:rPr>
                  <w:t>ja  riittävät</w:t>
                </w:r>
                <w:proofErr w:type="gramEnd"/>
                <w:r w:rsidRPr="005F6B62">
                  <w:rPr>
                    <w:b/>
                    <w:bCs/>
                  </w:rPr>
                  <w:t xml:space="preserve"> tiedot valmistautua ennakolta työelämässä oppimisen jaksoon</w:t>
                </w:r>
              </w:p>
            </w:tc>
            <w:tc>
              <w:tcPr>
                <w:tcW w:w="7605" w:type="dxa"/>
              </w:tcPr>
              <w:p w14:paraId="5484DD9A" w14:textId="2838A171" w:rsidR="0055792C" w:rsidRPr="005F6B62" w:rsidRDefault="0EB6E7B0" w:rsidP="0055792C">
                <w:pPr>
                  <w:pStyle w:val="Luettelokappale"/>
                  <w:numPr>
                    <w:ilvl w:val="0"/>
                    <w:numId w:val="13"/>
                  </w:numPr>
                  <w:rPr>
                    <w:rFonts w:eastAsiaTheme="minorEastAsia"/>
                  </w:rPr>
                </w:pPr>
                <w:r w:rsidRPr="005F6B62">
                  <w:rPr>
                    <w:rFonts w:eastAsiaTheme="minorEastAsia"/>
                  </w:rPr>
                  <w:lastRenderedPageBreak/>
                  <w:t xml:space="preserve"> </w:t>
                </w:r>
                <w:r w:rsidRPr="005F6B62">
                  <w:t xml:space="preserve">Varmistan, että opiskelijalla on tavoitteisiin ja työpaikan tarpeisiin sopivat työelämävalmiudet ennen työelämässä oppimisen jaksoa </w:t>
                </w:r>
              </w:p>
              <w:p w14:paraId="385D09BE" w14:textId="77777777" w:rsidR="0EB6E7B0" w:rsidRPr="005F6B62" w:rsidRDefault="0EB6E7B0" w:rsidP="00587AA6">
                <w:pPr>
                  <w:pStyle w:val="Luettelokappale"/>
                  <w:numPr>
                    <w:ilvl w:val="0"/>
                    <w:numId w:val="13"/>
                  </w:numPr>
                  <w:rPr>
                    <w:rFonts w:eastAsiaTheme="minorEastAsia"/>
                    <w:strike/>
                  </w:rPr>
                </w:pPr>
                <w:r w:rsidRPr="005F6B62">
                  <w:rPr>
                    <w:strike/>
                  </w:rPr>
                  <w:t>Rakennan yhteistyötä niin, että opiskelijan osaamisen kehittyminen on oppilaitoksen ja työpaikkojen yhteinen tehtävä</w:t>
                </w:r>
              </w:p>
              <w:p w14:paraId="71554772" w14:textId="4B05C683" w:rsidR="0055792C" w:rsidRPr="005F6B62" w:rsidRDefault="0055792C" w:rsidP="00587AA6">
                <w:pPr>
                  <w:pStyle w:val="Luettelokappale"/>
                  <w:numPr>
                    <w:ilvl w:val="0"/>
                    <w:numId w:val="13"/>
                  </w:numPr>
                  <w:rPr>
                    <w:rFonts w:eastAsiaTheme="minorEastAsia"/>
                  </w:rPr>
                </w:pPr>
                <w:r w:rsidRPr="005F6B62">
                  <w:rPr>
                    <w:rFonts w:eastAsiaTheme="minorEastAsia"/>
                  </w:rPr>
                  <w:lastRenderedPageBreak/>
                  <w:t>Huolehdin, että opiskelija sekä työpaikka saavat riittävät taustatiedot</w:t>
                </w:r>
                <w:r w:rsidR="00144F22" w:rsidRPr="005F6B62">
                  <w:rPr>
                    <w:rFonts w:eastAsiaTheme="minorEastAsia"/>
                  </w:rPr>
                  <w:br/>
                  <w:t xml:space="preserve">ja selkeät ohjeet </w:t>
                </w:r>
                <w:proofErr w:type="spellStart"/>
                <w:r w:rsidR="00144F22" w:rsidRPr="005F6B62">
                  <w:rPr>
                    <w:rFonts w:eastAsiaTheme="minorEastAsia"/>
                  </w:rPr>
                  <w:t>työelämäjakson</w:t>
                </w:r>
                <w:proofErr w:type="spellEnd"/>
                <w:r w:rsidR="00144F22" w:rsidRPr="005F6B62">
                  <w:rPr>
                    <w:rFonts w:eastAsiaTheme="minorEastAsia"/>
                  </w:rPr>
                  <w:t xml:space="preserve"> aloitukseen</w:t>
                </w:r>
              </w:p>
            </w:tc>
          </w:tr>
          <w:tr w:rsidR="00D81B2B" w14:paraId="7C903491" w14:textId="77777777" w:rsidTr="085FFE8E">
            <w:trPr>
              <w:trHeight w:val="459"/>
            </w:trPr>
            <w:tc>
              <w:tcPr>
                <w:tcW w:w="7508" w:type="dxa"/>
              </w:tcPr>
              <w:p w14:paraId="35A205AD" w14:textId="27E1F49C" w:rsidR="00F73ACD" w:rsidRPr="005F6B62" w:rsidRDefault="0EB6E7B0" w:rsidP="13500026">
                <w:pPr>
                  <w:spacing w:line="257" w:lineRule="auto"/>
                  <w:rPr>
                    <w:rFonts w:eastAsiaTheme="minorEastAsia"/>
                    <w:b/>
                    <w:bCs/>
                  </w:rPr>
                </w:pPr>
                <w:r w:rsidRPr="005F6B62">
                  <w:rPr>
                    <w:b/>
                    <w:bCs/>
                  </w:rPr>
                  <w:t>c) Varmistamme työpaikan edellytykset toimia koulutus- tai oppisopimustyöpaikkana</w:t>
                </w:r>
              </w:p>
              <w:p w14:paraId="735F69A6" w14:textId="74B13486" w:rsidR="00F73ACD" w:rsidRPr="005F6B62" w:rsidRDefault="0EB6E7B0" w:rsidP="00587AA6">
                <w:pPr>
                  <w:pStyle w:val="Luettelokappale"/>
                  <w:numPr>
                    <w:ilvl w:val="0"/>
                    <w:numId w:val="8"/>
                  </w:numPr>
                  <w:spacing w:line="257" w:lineRule="auto"/>
                  <w:rPr>
                    <w:rFonts w:eastAsiaTheme="minorEastAsia"/>
                  </w:rPr>
                </w:pPr>
                <w:r w:rsidRPr="005F6B62">
                  <w:t xml:space="preserve">Ymmärrämme työpaikan </w:t>
                </w:r>
                <w:r w:rsidR="00144F22" w:rsidRPr="005F6B62">
                  <w:t>koulutusmahdollisuuksien merkityksen</w:t>
                </w:r>
                <w:r w:rsidRPr="005F6B62">
                  <w:t xml:space="preserve"> opiskelijan tavoitteiden saavuttamisen ja koulutuksen laadun kannalta.</w:t>
                </w:r>
              </w:p>
              <w:p w14:paraId="0DDEB419" w14:textId="142F9399" w:rsidR="00F73ACD" w:rsidRPr="005F6B62" w:rsidRDefault="00F73ACD" w:rsidP="0EB6E7B0">
                <w:pPr>
                  <w:pStyle w:val="Luettelokappale"/>
                  <w:spacing w:line="257" w:lineRule="auto"/>
                  <w:ind w:left="0"/>
                  <w:rPr>
                    <w:rFonts w:ascii="Calibri" w:eastAsia="Calibri" w:hAnsi="Calibri" w:cs="Calibri"/>
                  </w:rPr>
                </w:pPr>
              </w:p>
            </w:tc>
            <w:tc>
              <w:tcPr>
                <w:tcW w:w="7605" w:type="dxa"/>
              </w:tcPr>
              <w:p w14:paraId="20C8599A" w14:textId="792C44A5" w:rsidR="00204782" w:rsidRPr="005F6B62" w:rsidRDefault="0EB6E7B0" w:rsidP="00587AA6">
                <w:pPr>
                  <w:pStyle w:val="Luettelokappale"/>
                  <w:numPr>
                    <w:ilvl w:val="0"/>
                    <w:numId w:val="8"/>
                  </w:numPr>
                </w:pPr>
                <w:r w:rsidRPr="005F6B62">
                  <w:rPr>
                    <w:rFonts w:ascii="Calibri" w:eastAsia="Calibri" w:hAnsi="Calibri" w:cs="Calibri"/>
                  </w:rPr>
                  <w:t>Varmistan, että työpaikan edellytykset, toiminta ja työtehtävät soveltuvat tavoitteena olevan osaamisen hankkimiseen ja edistävät opiskelijan oppimista.</w:t>
                </w:r>
              </w:p>
              <w:p w14:paraId="356DD2CD" w14:textId="4DC555B0" w:rsidR="00204782" w:rsidRPr="005F6B62" w:rsidRDefault="0EB6E7B0" w:rsidP="00587AA6">
                <w:pPr>
                  <w:pStyle w:val="Luettelokappale"/>
                  <w:numPr>
                    <w:ilvl w:val="0"/>
                    <w:numId w:val="8"/>
                  </w:numPr>
                </w:pPr>
                <w:r w:rsidRPr="005F6B62">
                  <w:rPr>
                    <w:rFonts w:ascii="Calibri" w:eastAsia="Calibri" w:hAnsi="Calibri" w:cs="Calibri"/>
                  </w:rPr>
                  <w:t xml:space="preserve">Varmistan, että työpaikkaohjaajalla on riittävä ammattitaito, ohjausosaaminen ja motivaatio toimia opiskelijan ohjaajana </w:t>
                </w:r>
              </w:p>
              <w:p w14:paraId="33AFDBCE" w14:textId="20873EF2" w:rsidR="00204782" w:rsidRPr="005F6B62" w:rsidRDefault="0EB6E7B0" w:rsidP="00587AA6">
                <w:pPr>
                  <w:pStyle w:val="Luettelokappale"/>
                  <w:numPr>
                    <w:ilvl w:val="0"/>
                    <w:numId w:val="8"/>
                  </w:numPr>
                </w:pPr>
                <w:r w:rsidRPr="005F6B62">
                  <w:rPr>
                    <w:rFonts w:ascii="Calibri" w:eastAsia="Calibri" w:hAnsi="Calibri" w:cs="Calibri"/>
                  </w:rPr>
                  <w:t>Varmistan, että työpaikkaohjaaja saa tarvittavan tuen ohjaamiseen, osaamisen kehittymisen seurantaan ja palautteen antamiseen.</w:t>
                </w:r>
              </w:p>
            </w:tc>
          </w:tr>
          <w:tr w:rsidR="0EB6E7B0" w14:paraId="170E2B07" w14:textId="77777777" w:rsidTr="085FFE8E">
            <w:trPr>
              <w:trHeight w:val="459"/>
            </w:trPr>
            <w:tc>
              <w:tcPr>
                <w:tcW w:w="7508" w:type="dxa"/>
              </w:tcPr>
              <w:p w14:paraId="05F69523" w14:textId="156EFC52" w:rsidR="0EB6E7B0" w:rsidRPr="005F6B62" w:rsidRDefault="0EB6E7B0" w:rsidP="13500026">
                <w:pPr>
                  <w:rPr>
                    <w:rFonts w:eastAsiaTheme="minorEastAsia"/>
                    <w:b/>
                    <w:bCs/>
                  </w:rPr>
                </w:pPr>
                <w:r w:rsidRPr="005F6B62">
                  <w:rPr>
                    <w:rFonts w:eastAsiaTheme="minorEastAsia"/>
                    <w:b/>
                    <w:bCs/>
                  </w:rPr>
                  <w:t>d) Suunnittelemme työelämässä oppimisen jakson yhteistyössä opiskelijan ja työpaikan kanssa.</w:t>
                </w:r>
              </w:p>
              <w:p w14:paraId="2A2C3912" w14:textId="1A95EB40" w:rsidR="0EB6E7B0" w:rsidRPr="005F6B62" w:rsidRDefault="0EB6E7B0" w:rsidP="0EB6E7B0">
                <w:pPr>
                  <w:pStyle w:val="Luettelokappale"/>
                  <w:numPr>
                    <w:ilvl w:val="0"/>
                    <w:numId w:val="7"/>
                  </w:numPr>
                </w:pPr>
                <w:r w:rsidRPr="005F6B62">
                  <w:rPr>
                    <w:rFonts w:eastAsiaTheme="minorEastAsia"/>
                  </w:rPr>
                  <w:t>Ymmärrämme, että yhteistyössä laadittava HOKS tukee opiskelijan tavoitteiden saavuttamista</w:t>
                </w:r>
                <w:r w:rsidR="00144F22" w:rsidRPr="005F6B62">
                  <w:rPr>
                    <w:rFonts w:eastAsiaTheme="minorEastAsia"/>
                  </w:rPr>
                  <w:t xml:space="preserve"> ja sitouttaa työpaikkaa yhteistyöhön.</w:t>
                </w:r>
              </w:p>
            </w:tc>
            <w:tc>
              <w:tcPr>
                <w:tcW w:w="7605" w:type="dxa"/>
              </w:tcPr>
              <w:p w14:paraId="17A6AE95" w14:textId="0A1C007A" w:rsidR="0EB6E7B0" w:rsidRPr="005F6B62" w:rsidRDefault="0EB6E7B0" w:rsidP="0EB6E7B0">
                <w:pPr>
                  <w:pStyle w:val="Luettelokappale"/>
                  <w:numPr>
                    <w:ilvl w:val="0"/>
                    <w:numId w:val="7"/>
                  </w:numPr>
                </w:pPr>
                <w:r w:rsidRPr="005F6B62">
                  <w:rPr>
                    <w:rFonts w:ascii="Calibri" w:eastAsia="Calibri" w:hAnsi="Calibri" w:cs="Calibri"/>
                  </w:rPr>
                  <w:t>Perehdytän työpaikkaohjaajan HOKSiin, tutkinnon perusteisiin ja työelämässä oppimisen tavoitteisiin.</w:t>
                </w:r>
              </w:p>
              <w:p w14:paraId="23CB9A35" w14:textId="3D33DFC3" w:rsidR="0EB6E7B0" w:rsidRPr="005F6B62" w:rsidRDefault="0EB6E7B0" w:rsidP="0EB6E7B0">
                <w:pPr>
                  <w:pStyle w:val="Luettelokappale"/>
                  <w:numPr>
                    <w:ilvl w:val="0"/>
                    <w:numId w:val="7"/>
                  </w:numPr>
                </w:pPr>
                <w:r w:rsidRPr="005F6B62">
                  <w:rPr>
                    <w:rFonts w:ascii="Calibri" w:eastAsia="Calibri" w:hAnsi="Calibri" w:cs="Calibri"/>
                  </w:rPr>
                  <w:t>Suunnittelen käytännön työtehtävät ja HOKSin yhdessä työpaikan kanssa.</w:t>
                </w:r>
              </w:p>
              <w:p w14:paraId="4F935CE3" w14:textId="315FA46E" w:rsidR="0EB6E7B0" w:rsidRPr="005F6B62" w:rsidRDefault="0EB6E7B0" w:rsidP="0EB6E7B0">
                <w:pPr>
                  <w:pStyle w:val="Luettelokappale"/>
                  <w:numPr>
                    <w:ilvl w:val="0"/>
                    <w:numId w:val="7"/>
                  </w:numPr>
                </w:pPr>
                <w:r w:rsidRPr="005F6B62">
                  <w:rPr>
                    <w:rFonts w:ascii="Calibri" w:eastAsia="Calibri" w:hAnsi="Calibri" w:cs="Calibri"/>
                  </w:rPr>
                  <w:t xml:space="preserve">Varmistan, että työpaikkaohjaajalla ja opiskelijalla on tiedossa HOKSiin kirjatut osaamisen hankkimisen tavoitteet ja aikataulut. </w:t>
                </w:r>
              </w:p>
              <w:p w14:paraId="36954564" w14:textId="046EB040" w:rsidR="0EB6E7B0" w:rsidRPr="005F6B62" w:rsidRDefault="0EB6E7B0" w:rsidP="0EB6E7B0">
                <w:pPr>
                  <w:pStyle w:val="Luettelokappale"/>
                  <w:numPr>
                    <w:ilvl w:val="0"/>
                    <w:numId w:val="7"/>
                  </w:numPr>
                </w:pPr>
                <w:r w:rsidRPr="005F6B62">
                  <w:rPr>
                    <w:rFonts w:ascii="Calibri" w:eastAsia="Calibri" w:hAnsi="Calibri" w:cs="Calibri"/>
                  </w:rPr>
                  <w:t xml:space="preserve">Päivitän </w:t>
                </w:r>
                <w:proofErr w:type="spellStart"/>
                <w:r w:rsidRPr="005F6B62">
                  <w:rPr>
                    <w:rFonts w:ascii="Calibri" w:eastAsia="Calibri" w:hAnsi="Calibri" w:cs="Calibri"/>
                  </w:rPr>
                  <w:t>HOKSIa</w:t>
                </w:r>
                <w:proofErr w:type="spellEnd"/>
                <w:r w:rsidRPr="005F6B62">
                  <w:rPr>
                    <w:rFonts w:ascii="Calibri" w:eastAsia="Calibri" w:hAnsi="Calibri" w:cs="Calibri"/>
                  </w:rPr>
                  <w:t xml:space="preserve"> yhdessä työpaikan kanssa.</w:t>
                </w:r>
              </w:p>
              <w:p w14:paraId="4242DCBB" w14:textId="310A7FDA" w:rsidR="0EB6E7B0" w:rsidRPr="005F6B62" w:rsidRDefault="0EB6E7B0" w:rsidP="0EB6E7B0">
                <w:pPr>
                  <w:rPr>
                    <w:rFonts w:ascii="Calibri" w:eastAsia="Calibri" w:hAnsi="Calibri" w:cs="Calibri"/>
                  </w:rPr>
                </w:pPr>
              </w:p>
            </w:tc>
          </w:tr>
          <w:tr w:rsidR="0EB6E7B0" w14:paraId="3D9E2765" w14:textId="77777777" w:rsidTr="085FFE8E">
            <w:trPr>
              <w:trHeight w:val="459"/>
            </w:trPr>
            <w:tc>
              <w:tcPr>
                <w:tcW w:w="7508" w:type="dxa"/>
              </w:tcPr>
              <w:p w14:paraId="740988D5" w14:textId="0C842C42" w:rsidR="0EB6E7B0" w:rsidRPr="005F6B62" w:rsidRDefault="0EB6E7B0" w:rsidP="13500026">
                <w:pPr>
                  <w:rPr>
                    <w:rFonts w:eastAsiaTheme="minorEastAsia"/>
                    <w:b/>
                    <w:bCs/>
                  </w:rPr>
                </w:pPr>
                <w:r w:rsidRPr="005F6B62">
                  <w:rPr>
                    <w:rFonts w:eastAsiaTheme="minorEastAsia"/>
                    <w:b/>
                    <w:bCs/>
                  </w:rPr>
                  <w:t>e) Hallitsemme asiakaslähtöisen koulutus- ja oppisopimusprosessin osaamisen.</w:t>
                </w:r>
                <w:r w:rsidR="00144F22" w:rsidRPr="005F6B62">
                  <w:rPr>
                    <w:rFonts w:eastAsiaTheme="minorEastAsia"/>
                    <w:b/>
                    <w:bCs/>
                  </w:rPr>
                  <w:br/>
                  <w:t>järjestys vaihtunut</w:t>
                </w:r>
                <w:r w:rsidRPr="005F6B62">
                  <w:rPr>
                    <w:rFonts w:eastAsiaTheme="minorEastAsia"/>
                    <w:b/>
                    <w:bCs/>
                  </w:rPr>
                  <w:t xml:space="preserve"> </w:t>
                </w:r>
              </w:p>
              <w:p w14:paraId="537DFDF3" w14:textId="1C2D1DE0" w:rsidR="0EB6E7B0" w:rsidRPr="005F6B62" w:rsidRDefault="0EB6E7B0" w:rsidP="0EB6E7B0">
                <w:pPr>
                  <w:pStyle w:val="Luettelokappale"/>
                  <w:numPr>
                    <w:ilvl w:val="0"/>
                    <w:numId w:val="6"/>
                  </w:numPr>
                </w:pPr>
                <w:r w:rsidRPr="005F6B62">
                  <w:rPr>
                    <w:rFonts w:eastAsiaTheme="minorEastAsia"/>
                  </w:rPr>
                  <w:t>Varmistamme, että HOKSiin suunnitellun osaamisen hankkimisesta työpaikalla sovitaan koulutus- tai oppisopimuksella￼</w:t>
                </w:r>
              </w:p>
              <w:p w14:paraId="714838D9" w14:textId="41F658C9" w:rsidR="0EB6E7B0" w:rsidRPr="005F6B62" w:rsidRDefault="0EB6E7B0" w:rsidP="0EB6E7B0">
                <w:pPr>
                  <w:pStyle w:val="Luettelokappale"/>
                  <w:numPr>
                    <w:ilvl w:val="0"/>
                    <w:numId w:val="6"/>
                  </w:numPr>
                </w:pPr>
                <w:r w:rsidRPr="005F6B62">
                  <w:rPr>
                    <w:rFonts w:eastAsiaTheme="minorEastAsia"/>
                  </w:rPr>
                  <w:t>Ymmärrämme koulutus- ja oppisopimuksen erot ja yhtäläisyydet sekä niiden roolin sopimuksena sisältäen mm. työpaikan työturvallisuus- ja vastuukysymykset￼</w:t>
                </w:r>
              </w:p>
              <w:p w14:paraId="2B4501DF" w14:textId="77777777" w:rsidR="00144F22" w:rsidRPr="005F6B62" w:rsidRDefault="00144F22" w:rsidP="00144F22">
                <w:pPr>
                  <w:pStyle w:val="Luettelokappale"/>
                  <w:numPr>
                    <w:ilvl w:val="0"/>
                    <w:numId w:val="6"/>
                  </w:numPr>
                </w:pPr>
                <w:r w:rsidRPr="005F6B62">
                  <w:rPr>
                    <w:rFonts w:eastAsiaTheme="minorEastAsia"/>
                  </w:rPr>
                  <w:t xml:space="preserve">Ymmärrämme, että sopimus on opiskelijan ja oppilaitoksen ja </w:t>
                </w:r>
                <w:proofErr w:type="gramStart"/>
                <w:r w:rsidRPr="005F6B62">
                  <w:rPr>
                    <w:rFonts w:eastAsiaTheme="minorEastAsia"/>
                  </w:rPr>
                  <w:t>työpaikan  oikeusturva</w:t>
                </w:r>
                <w:proofErr w:type="gramEnd"/>
                <w:r w:rsidRPr="005F6B62">
                  <w:rPr>
                    <w:rFonts w:eastAsiaTheme="minorEastAsia"/>
                  </w:rPr>
                  <w:t xml:space="preserve"> </w:t>
                </w:r>
              </w:p>
              <w:p w14:paraId="22B8EC11" w14:textId="77777777" w:rsidR="00144F22" w:rsidRPr="005F6B62" w:rsidRDefault="00144F22" w:rsidP="0EB6E7B0">
                <w:pPr>
                  <w:pStyle w:val="Luettelokappale"/>
                  <w:numPr>
                    <w:ilvl w:val="0"/>
                    <w:numId w:val="6"/>
                  </w:numPr>
                </w:pPr>
              </w:p>
              <w:p w14:paraId="5645BF33" w14:textId="33166861" w:rsidR="0EB6E7B0" w:rsidRPr="005F6B62" w:rsidRDefault="0EB6E7B0" w:rsidP="0EB6E7B0">
                <w:pPr>
                  <w:rPr>
                    <w:rFonts w:eastAsiaTheme="minorEastAsia"/>
                    <w:b/>
                    <w:bCs/>
                  </w:rPr>
                </w:pPr>
              </w:p>
            </w:tc>
            <w:tc>
              <w:tcPr>
                <w:tcW w:w="7605" w:type="dxa"/>
              </w:tcPr>
              <w:p w14:paraId="4F504DCA" w14:textId="6430DC2A" w:rsidR="0EB6E7B0" w:rsidRPr="005F6B62" w:rsidRDefault="0EB6E7B0" w:rsidP="0EB6E7B0">
                <w:pPr>
                  <w:pStyle w:val="Luettelokappale"/>
                  <w:numPr>
                    <w:ilvl w:val="0"/>
                    <w:numId w:val="6"/>
                  </w:numPr>
                  <w:rPr>
                    <w:rFonts w:eastAsiaTheme="minorEastAsia"/>
                  </w:rPr>
                </w:pPr>
                <w:r w:rsidRPr="005F6B62">
                  <w:rPr>
                    <w:rFonts w:ascii="Calibri" w:eastAsia="Calibri" w:hAnsi="Calibri" w:cs="Calibri"/>
                  </w:rPr>
                  <w:t>Sovellan työelämässä oppimiseen koulutus- tai oppisopimusta asiakaslähtöisesti opiskelijan ja työpaikkojen tarpeen ja mahdollisuuksien mukaan tai niitä yhdistäen</w:t>
                </w:r>
              </w:p>
              <w:p w14:paraId="01336755" w14:textId="450BA4D1" w:rsidR="0EB6E7B0" w:rsidRPr="005F6B62" w:rsidRDefault="0EB6E7B0" w:rsidP="0EB6E7B0">
                <w:pPr>
                  <w:pStyle w:val="Luettelokappale"/>
                  <w:numPr>
                    <w:ilvl w:val="0"/>
                    <w:numId w:val="6"/>
                  </w:numPr>
                </w:pPr>
                <w:r w:rsidRPr="005F6B62">
                  <w:rPr>
                    <w:rFonts w:ascii="Calibri" w:eastAsia="Calibri" w:hAnsi="Calibri" w:cs="Calibri"/>
                  </w:rPr>
                  <w:t xml:space="preserve">Varmistan, että koulutus- ja oppisopimusten osapuolet ymmärtävät sopimusten sisällön ja merkityksen </w:t>
                </w:r>
              </w:p>
              <w:p w14:paraId="483DFD80" w14:textId="7DAF3185" w:rsidR="0EB6E7B0" w:rsidRPr="005F6B62" w:rsidRDefault="0EB6E7B0" w:rsidP="0EB6E7B0">
                <w:pPr>
                  <w:pStyle w:val="Luettelokappale"/>
                  <w:numPr>
                    <w:ilvl w:val="0"/>
                    <w:numId w:val="6"/>
                  </w:numPr>
                </w:pPr>
                <w:r w:rsidRPr="005F6B62">
                  <w:rPr>
                    <w:rFonts w:ascii="Calibri" w:eastAsia="Calibri" w:hAnsi="Calibri" w:cs="Calibri"/>
                  </w:rPr>
                  <w:t>Huolehdin, että vastuullisesta työpaikkaohjaajasta, ohjauksen ja tuen tarpeesta ja määrästä sekä yhteydenpidon tavoista ja muista sopimuksessa mainituista seikoista sovitaan yhdessä.</w:t>
                </w:r>
              </w:p>
              <w:p w14:paraId="11865123" w14:textId="2900DFD1" w:rsidR="0EB6E7B0" w:rsidRPr="005F6B62" w:rsidRDefault="0EB6E7B0" w:rsidP="00B1259B">
                <w:pPr>
                  <w:pStyle w:val="Luettelokappale"/>
                  <w:numPr>
                    <w:ilvl w:val="0"/>
                    <w:numId w:val="6"/>
                  </w:numPr>
                  <w:rPr>
                    <w:rFonts w:ascii="Calibri" w:eastAsia="Calibri" w:hAnsi="Calibri" w:cs="Calibri"/>
                  </w:rPr>
                </w:pPr>
                <w:r w:rsidRPr="005F6B62">
                  <w:rPr>
                    <w:rFonts w:ascii="Calibri" w:eastAsia="Calibri" w:hAnsi="Calibri" w:cs="Calibri"/>
                  </w:rPr>
                  <w:t xml:space="preserve">Ymmärrän työsuhteen vaikutuksen oppisopimuksessa ja hallitsen siihen liittyvät hallinnolliset käytännöt muutostilanteissa ja muutosten vaikutukset eri osapuolille.   </w:t>
                </w:r>
              </w:p>
            </w:tc>
          </w:tr>
          <w:tr w:rsidR="00D81B2B" w14:paraId="43591911" w14:textId="77777777" w:rsidTr="085FFE8E">
            <w:trPr>
              <w:trHeight w:val="459"/>
            </w:trPr>
            <w:tc>
              <w:tcPr>
                <w:tcW w:w="7508" w:type="dxa"/>
              </w:tcPr>
              <w:p w14:paraId="283EEF73" w14:textId="434DFFF2" w:rsidR="00AB3197" w:rsidRPr="005F6B62" w:rsidRDefault="0EB6E7B0" w:rsidP="50BFBB33">
                <w:pPr>
                  <w:pStyle w:val="Luettelokappale"/>
                  <w:spacing w:line="257" w:lineRule="auto"/>
                  <w:ind w:left="0"/>
                  <w:rPr>
                    <w:rFonts w:ascii="Calibri" w:eastAsia="Calibri" w:hAnsi="Calibri" w:cs="Calibri"/>
                  </w:rPr>
                </w:pPr>
                <w:r w:rsidRPr="005F6B62">
                  <w:rPr>
                    <w:rFonts w:ascii="Calibri" w:eastAsia="Calibri" w:hAnsi="Calibri" w:cs="Calibri"/>
                    <w:b/>
                    <w:bCs/>
                  </w:rPr>
                  <w:t xml:space="preserve">f) </w:t>
                </w:r>
                <w:r w:rsidR="00AC0E30" w:rsidRPr="005F6B62">
                  <w:rPr>
                    <w:rFonts w:ascii="Franklin Gothic Book" w:hAnsi="Franklin Gothic Book"/>
                    <w:position w:val="3"/>
                    <w:bdr w:val="none" w:sz="0" w:space="0" w:color="auto" w:frame="1"/>
                  </w:rPr>
                  <w:t xml:space="preserve"> </w:t>
                </w:r>
                <w:r w:rsidR="00AC0E30" w:rsidRPr="005F6B62">
                  <w:rPr>
                    <w:rStyle w:val="normaltextrun"/>
                    <w:rFonts w:ascii="Franklin Gothic Book" w:hAnsi="Franklin Gothic Book"/>
                    <w:b/>
                    <w:position w:val="3"/>
                    <w:bdr w:val="none" w:sz="0" w:space="0" w:color="auto" w:frame="1"/>
                  </w:rPr>
                  <w:t>Huolehdimme ohjauksesta, yhteydenpidosta ja palautteesta</w:t>
                </w:r>
              </w:p>
              <w:p w14:paraId="21585CAA" w14:textId="35BD5196" w:rsidR="00AB3197" w:rsidRPr="005F6B62" w:rsidRDefault="00AB3197" w:rsidP="50BFBB33">
                <w:pPr>
                  <w:spacing w:line="257" w:lineRule="auto"/>
                  <w:ind w:left="720"/>
                  <w:rPr>
                    <w:rFonts w:ascii="Calibri" w:eastAsia="Calibri" w:hAnsi="Calibri" w:cs="Calibri"/>
                  </w:rPr>
                </w:pPr>
              </w:p>
              <w:p w14:paraId="34865A7A" w14:textId="09AD56A9" w:rsidR="00AB3197" w:rsidRPr="005F6B62" w:rsidRDefault="50BFBB33" w:rsidP="50BFBB33">
                <w:pPr>
                  <w:pStyle w:val="Luettelokappale"/>
                  <w:numPr>
                    <w:ilvl w:val="0"/>
                    <w:numId w:val="1"/>
                  </w:numPr>
                  <w:spacing w:line="257" w:lineRule="auto"/>
                </w:pPr>
                <w:r w:rsidRPr="005F6B62">
                  <w:rPr>
                    <w:rFonts w:ascii="Calibri" w:eastAsia="Calibri" w:hAnsi="Calibri" w:cs="Calibri"/>
                  </w:rPr>
                  <w:t xml:space="preserve">Varmistamme, että yhteydenpitoon, ohjaukseen ja palautteeseen liittyvät vastuut ja toimintatavat on sovittu ja osapuolille selvät </w:t>
                </w:r>
              </w:p>
              <w:p w14:paraId="0C522FB4" w14:textId="4B58B9C8" w:rsidR="00AB3197" w:rsidRPr="005F6B62" w:rsidRDefault="50BFBB33" w:rsidP="50BFBB33">
                <w:pPr>
                  <w:pStyle w:val="Luettelokappale"/>
                  <w:numPr>
                    <w:ilvl w:val="0"/>
                    <w:numId w:val="1"/>
                  </w:numPr>
                  <w:spacing w:line="257" w:lineRule="auto"/>
                </w:pPr>
                <w:r w:rsidRPr="005F6B62">
                  <w:rPr>
                    <w:rFonts w:ascii="Calibri" w:eastAsia="Calibri" w:hAnsi="Calibri" w:cs="Calibri"/>
                  </w:rPr>
                  <w:lastRenderedPageBreak/>
                  <w:t xml:space="preserve">Ymmärrämme vuorovaikutteisen ohjauksen ja palautteen merkityksen osaamisen hankkimisessa </w:t>
                </w:r>
              </w:p>
              <w:p w14:paraId="56A3F388" w14:textId="23146F3E" w:rsidR="00AB3197" w:rsidRPr="005F6B62" w:rsidRDefault="50BFBB33" w:rsidP="50BFBB33">
                <w:pPr>
                  <w:pStyle w:val="Luettelokappale"/>
                  <w:numPr>
                    <w:ilvl w:val="0"/>
                    <w:numId w:val="1"/>
                  </w:numPr>
                  <w:spacing w:line="257" w:lineRule="auto"/>
                </w:pPr>
                <w:r w:rsidRPr="005F6B62">
                  <w:rPr>
                    <w:rFonts w:ascii="Calibri" w:eastAsia="Calibri" w:hAnsi="Calibri" w:cs="Calibri"/>
                  </w:rPr>
                  <w:t>Keräämme opiskelija ja työelämäpalautetta ja kehitämme toimintaamme palautteen perusteella</w:t>
                </w:r>
              </w:p>
            </w:tc>
            <w:tc>
              <w:tcPr>
                <w:tcW w:w="7605" w:type="dxa"/>
              </w:tcPr>
              <w:p w14:paraId="2B917F17" w14:textId="77777777" w:rsidR="00D81B2B" w:rsidRPr="005F6B62" w:rsidRDefault="00D81B2B" w:rsidP="50BFBB33">
                <w:pPr>
                  <w:spacing w:line="259" w:lineRule="auto"/>
                  <w:rPr>
                    <w:rFonts w:ascii="Calibri" w:eastAsia="Calibri" w:hAnsi="Calibri" w:cs="Calibri"/>
                  </w:rPr>
                </w:pPr>
              </w:p>
              <w:p w14:paraId="71683418" w14:textId="2CA4BAD9" w:rsidR="00D81B2B" w:rsidRPr="005F6B62" w:rsidRDefault="50BFBB33" w:rsidP="50BFBB33">
                <w:pPr>
                  <w:pStyle w:val="Luettelokappale"/>
                  <w:numPr>
                    <w:ilvl w:val="0"/>
                    <w:numId w:val="1"/>
                  </w:numPr>
                  <w:spacing w:line="259" w:lineRule="auto"/>
                </w:pPr>
                <w:r w:rsidRPr="005F6B62">
                  <w:rPr>
                    <w:rFonts w:ascii="Calibri" w:eastAsia="Calibri" w:hAnsi="Calibri" w:cs="Calibri"/>
                  </w:rPr>
                  <w:t>Varmistan, että työpaikkaohjaaja saa tarvittavan tuen ohjaamiseen, osaamisen kehittymisen seurantaan ja palautteen antamiseen.</w:t>
                </w:r>
              </w:p>
              <w:p w14:paraId="21C5ECAC" w14:textId="77777777" w:rsidR="00D81B2B" w:rsidRPr="005F6B62" w:rsidRDefault="00D81B2B" w:rsidP="50BFBB33">
                <w:pPr>
                  <w:spacing w:line="259" w:lineRule="auto"/>
                  <w:rPr>
                    <w:rFonts w:ascii="Calibri" w:eastAsia="Calibri" w:hAnsi="Calibri" w:cs="Calibri"/>
                  </w:rPr>
                </w:pPr>
              </w:p>
              <w:p w14:paraId="5C5E8F1F" w14:textId="713F5266" w:rsidR="00D81B2B" w:rsidRPr="005F6B62" w:rsidRDefault="50BFBB33" w:rsidP="50BFBB33">
                <w:pPr>
                  <w:pStyle w:val="Luettelokappale"/>
                  <w:numPr>
                    <w:ilvl w:val="0"/>
                    <w:numId w:val="1"/>
                  </w:numPr>
                  <w:spacing w:line="259" w:lineRule="auto"/>
                </w:pPr>
                <w:r w:rsidRPr="005F6B62">
                  <w:rPr>
                    <w:rFonts w:ascii="Calibri" w:eastAsia="Calibri" w:hAnsi="Calibri" w:cs="Calibri"/>
                  </w:rPr>
                  <w:lastRenderedPageBreak/>
                  <w:t>O</w:t>
                </w:r>
                <w:r w:rsidR="005B7918" w:rsidRPr="005F6B62">
                  <w:rPr>
                    <w:rFonts w:ascii="Calibri" w:eastAsia="Calibri" w:hAnsi="Calibri" w:cs="Calibri"/>
                  </w:rPr>
                  <w:t xml:space="preserve">hjaan </w:t>
                </w:r>
                <w:r w:rsidRPr="005F6B62">
                  <w:rPr>
                    <w:rFonts w:ascii="Calibri" w:eastAsia="Calibri" w:hAnsi="Calibri" w:cs="Calibri"/>
                  </w:rPr>
                  <w:t xml:space="preserve">opiskelijaa vuorovaikutteiseen yhteistyöhön ja </w:t>
                </w:r>
                <w:r w:rsidR="00FD3883" w:rsidRPr="005F6B62">
                  <w:rPr>
                    <w:rFonts w:ascii="Calibri" w:eastAsia="Calibri" w:hAnsi="Calibri" w:cs="Calibri"/>
                  </w:rPr>
                  <w:t xml:space="preserve">kehittävän </w:t>
                </w:r>
                <w:r w:rsidRPr="005F6B62">
                  <w:rPr>
                    <w:rFonts w:ascii="Calibri" w:eastAsia="Calibri" w:hAnsi="Calibri" w:cs="Calibri"/>
                  </w:rPr>
                  <w:t xml:space="preserve">palautteen </w:t>
                </w:r>
                <w:r w:rsidR="00FD3883" w:rsidRPr="005F6B62">
                  <w:rPr>
                    <w:rFonts w:ascii="Calibri" w:eastAsia="Calibri" w:hAnsi="Calibri" w:cs="Calibri"/>
                  </w:rPr>
                  <w:t xml:space="preserve">antamiseen ja </w:t>
                </w:r>
                <w:r w:rsidRPr="005F6B62">
                  <w:rPr>
                    <w:rFonts w:ascii="Calibri" w:eastAsia="Calibri" w:hAnsi="Calibri" w:cs="Calibri"/>
                  </w:rPr>
                  <w:t>vastaanottamiseen.</w:t>
                </w:r>
              </w:p>
              <w:p w14:paraId="22209113" w14:textId="44DADF98" w:rsidR="00D81B2B" w:rsidRPr="005F6B62" w:rsidRDefault="50BFBB33" w:rsidP="50BFBB33">
                <w:pPr>
                  <w:pStyle w:val="Luettelokappale"/>
                  <w:numPr>
                    <w:ilvl w:val="0"/>
                    <w:numId w:val="1"/>
                  </w:numPr>
                  <w:spacing w:line="259" w:lineRule="auto"/>
                </w:pPr>
                <w:r w:rsidRPr="005F6B62">
                  <w:rPr>
                    <w:rFonts w:ascii="Calibri" w:eastAsia="Calibri" w:hAnsi="Calibri" w:cs="Calibri"/>
                  </w:rPr>
                  <w:t>Kannusta</w:t>
                </w:r>
                <w:r w:rsidR="005B7918" w:rsidRPr="005F6B62">
                  <w:rPr>
                    <w:rFonts w:ascii="Calibri" w:eastAsia="Calibri" w:hAnsi="Calibri" w:cs="Calibri"/>
                  </w:rPr>
                  <w:t>n</w:t>
                </w:r>
                <w:r w:rsidRPr="005F6B62">
                  <w:rPr>
                    <w:rFonts w:ascii="Calibri" w:eastAsia="Calibri" w:hAnsi="Calibri" w:cs="Calibri"/>
                  </w:rPr>
                  <w:t xml:space="preserve"> osapuolia antamaan palautetta opiskelija ja työelämäpalautejärjestelmien kautta</w:t>
                </w:r>
              </w:p>
              <w:p w14:paraId="6AC28444" w14:textId="77777777" w:rsidR="00D81B2B" w:rsidRPr="005F6B62" w:rsidRDefault="00D81B2B" w:rsidP="004F45B3">
                <w:pPr>
                  <w:pStyle w:val="Luettelokappale"/>
                  <w:ind w:left="360"/>
                  <w:rPr>
                    <w:rFonts w:ascii="Calibri" w:eastAsia="Calibri" w:hAnsi="Calibri" w:cs="Calibri"/>
                  </w:rPr>
                </w:pPr>
              </w:p>
            </w:tc>
          </w:tr>
          <w:tr w:rsidR="00D81B2B" w14:paraId="424F1FBA" w14:textId="77777777" w:rsidTr="085FFE8E">
            <w:trPr>
              <w:trHeight w:val="459"/>
            </w:trPr>
            <w:tc>
              <w:tcPr>
                <w:tcW w:w="7508" w:type="dxa"/>
              </w:tcPr>
              <w:p w14:paraId="579AF0BB" w14:textId="2A7C36FD" w:rsidR="00D81B2B" w:rsidRPr="005F6B62" w:rsidRDefault="00D81B2B" w:rsidP="00125CDD">
                <w:pPr>
                  <w:shd w:val="clear" w:color="auto" w:fill="FFFFFF" w:themeFill="background1"/>
                  <w:rPr>
                    <w:b/>
                    <w:bCs/>
                  </w:rPr>
                </w:pPr>
                <w:r w:rsidRPr="005F6B62">
                  <w:rPr>
                    <w:b/>
                    <w:bCs/>
                  </w:rPr>
                  <w:t xml:space="preserve">g) </w:t>
                </w:r>
                <w:r w:rsidR="00AC0E30" w:rsidRPr="005F6B62">
                  <w:rPr>
                    <w:b/>
                    <w:bCs/>
                  </w:rPr>
                  <w:t xml:space="preserve">Opettaja </w:t>
                </w:r>
                <w:r w:rsidRPr="005F6B62">
                  <w:rPr>
                    <w:b/>
                    <w:bCs/>
                  </w:rPr>
                  <w:t>arjen kumppanuuden rakentajana</w:t>
                </w:r>
                <w:r w:rsidR="00144F22" w:rsidRPr="005F6B62">
                  <w:rPr>
                    <w:b/>
                    <w:bCs/>
                  </w:rPr>
                  <w:t xml:space="preserve"> </w:t>
                </w:r>
              </w:p>
              <w:p w14:paraId="41E8EDC3" w14:textId="01F48071" w:rsidR="00153891" w:rsidRPr="005F6B62" w:rsidRDefault="00153891" w:rsidP="00FD3883">
                <w:pPr>
                  <w:pStyle w:val="Luettelokappale"/>
                  <w:numPr>
                    <w:ilvl w:val="0"/>
                    <w:numId w:val="23"/>
                  </w:numPr>
                  <w:shd w:val="clear" w:color="auto" w:fill="FFFFFF" w:themeFill="background1"/>
                  <w:rPr>
                    <w:rFonts w:ascii="Calibri" w:eastAsia="Calibri" w:hAnsi="Calibri" w:cs="Calibri"/>
                  </w:rPr>
                </w:pPr>
                <w:r w:rsidRPr="005F6B62">
                  <w:rPr>
                    <w:rFonts w:ascii="Calibri" w:eastAsia="Calibri" w:hAnsi="Calibri" w:cs="Calibri"/>
                  </w:rPr>
                  <w:t>Kehitämme toimintatapoja, joilla voimme hyödyntää työpaikkakäyntejä asiakaskuuntelun muodossa</w:t>
                </w:r>
              </w:p>
              <w:p w14:paraId="6F2B0E7A" w14:textId="546BAD6C" w:rsidR="00FD3883" w:rsidRPr="005F6B62" w:rsidRDefault="0EB6E7B0" w:rsidP="00FD3883">
                <w:pPr>
                  <w:pStyle w:val="Luettelokappale"/>
                  <w:numPr>
                    <w:ilvl w:val="0"/>
                    <w:numId w:val="23"/>
                  </w:numPr>
                  <w:shd w:val="clear" w:color="auto" w:fill="FFFFFF" w:themeFill="background1"/>
                  <w:rPr>
                    <w:rFonts w:ascii="Calibri" w:eastAsia="Calibri" w:hAnsi="Calibri" w:cs="Calibri"/>
                  </w:rPr>
                </w:pPr>
                <w:r w:rsidRPr="005F6B62">
                  <w:rPr>
                    <w:rFonts w:ascii="Calibri" w:eastAsia="Calibri" w:hAnsi="Calibri" w:cs="Calibri"/>
                  </w:rPr>
                  <w:t xml:space="preserve">Ymmärrämme, että henkilökohtaistamisen toimintatavoilla rakennamme asiakkaiden kanssa </w:t>
                </w:r>
                <w:r w:rsidR="00D81B2B" w:rsidRPr="005F6B62">
                  <w:rPr>
                    <w:rFonts w:ascii="Calibri" w:eastAsia="Calibri" w:hAnsi="Calibri" w:cs="Calibri"/>
                  </w:rPr>
                  <w:t>arjen kumppanuutta</w:t>
                </w:r>
              </w:p>
              <w:p w14:paraId="20108F25" w14:textId="733C6E04" w:rsidR="00AC0E30" w:rsidRPr="005F6B62" w:rsidRDefault="00AC0E30" w:rsidP="00FD3883">
                <w:pPr>
                  <w:pStyle w:val="Luettelokappale"/>
                  <w:numPr>
                    <w:ilvl w:val="0"/>
                    <w:numId w:val="23"/>
                  </w:numPr>
                  <w:shd w:val="clear" w:color="auto" w:fill="FFFFFF" w:themeFill="background1"/>
                  <w:rPr>
                    <w:rFonts w:ascii="Calibri" w:eastAsia="Calibri" w:hAnsi="Calibri" w:cs="Calibri"/>
                  </w:rPr>
                </w:pPr>
                <w:r w:rsidRPr="005F6B62">
                  <w:rPr>
                    <w:rFonts w:ascii="Calibri" w:eastAsia="Calibri" w:hAnsi="Calibri" w:cs="Calibri"/>
                  </w:rPr>
                  <w:t>Huomioimme yhteistyössä vastavuoroisen kumppanuuden periaatteet</w:t>
                </w:r>
              </w:p>
            </w:tc>
            <w:tc>
              <w:tcPr>
                <w:tcW w:w="7605" w:type="dxa"/>
              </w:tcPr>
              <w:p w14:paraId="4BB2495B" w14:textId="693C6661" w:rsidR="00AC0E30" w:rsidRPr="005F6B62" w:rsidRDefault="00AC0E30" w:rsidP="00AC0E30">
                <w:pPr>
                  <w:pStyle w:val="Luettelokappale"/>
                  <w:numPr>
                    <w:ilvl w:val="0"/>
                    <w:numId w:val="23"/>
                  </w:numPr>
                  <w:shd w:val="clear" w:color="auto" w:fill="FFFFFF" w:themeFill="background1"/>
                  <w:rPr>
                    <w:rFonts w:ascii="Calibri" w:eastAsia="Calibri" w:hAnsi="Calibri" w:cs="Calibri"/>
                  </w:rPr>
                </w:pPr>
                <w:r w:rsidRPr="005F6B62">
                  <w:rPr>
                    <w:rFonts w:ascii="Calibri" w:eastAsia="Calibri" w:hAnsi="Calibri" w:cs="Calibri"/>
                  </w:rPr>
                  <w:t>Hyödynnän työpaikkakäyntejä mahdollisuutena kuunnella työpaikan koulutustarpeita ja saada palautetta arjessa</w:t>
                </w:r>
              </w:p>
              <w:p w14:paraId="3408ABC4" w14:textId="0363D837" w:rsidR="00AC0E30" w:rsidRPr="005F6B62" w:rsidRDefault="00AC0E30" w:rsidP="00AC0E30">
                <w:pPr>
                  <w:pStyle w:val="Luettelokappale"/>
                  <w:numPr>
                    <w:ilvl w:val="0"/>
                    <w:numId w:val="23"/>
                  </w:numPr>
                  <w:shd w:val="clear" w:color="auto" w:fill="FFFFFF" w:themeFill="background1"/>
                  <w:rPr>
                    <w:rFonts w:ascii="Calibri" w:eastAsia="Calibri" w:hAnsi="Calibri" w:cs="Calibri"/>
                  </w:rPr>
                </w:pPr>
                <w:r w:rsidRPr="005F6B62">
                  <w:rPr>
                    <w:rFonts w:ascii="Calibri" w:eastAsia="Calibri" w:hAnsi="Calibri" w:cs="Calibri"/>
                  </w:rPr>
                  <w:t>Vien eteenpäin saadut palautteet ja asiakastarpeet oppilaitoksessa</w:t>
                </w:r>
              </w:p>
              <w:p w14:paraId="356DB005" w14:textId="6BF1BDBB" w:rsidR="00D81B2B" w:rsidRPr="005F6B62" w:rsidRDefault="00FD3883" w:rsidP="00587AA6">
                <w:pPr>
                  <w:pStyle w:val="Luettelokappale"/>
                  <w:numPr>
                    <w:ilvl w:val="0"/>
                    <w:numId w:val="23"/>
                  </w:numPr>
                </w:pPr>
                <w:r w:rsidRPr="005F6B62">
                  <w:rPr>
                    <w:rFonts w:ascii="Calibri" w:eastAsia="Calibri" w:hAnsi="Calibri" w:cs="Calibri"/>
                  </w:rPr>
                  <w:t>R</w:t>
                </w:r>
                <w:r w:rsidR="0EB6E7B0" w:rsidRPr="005F6B62">
                  <w:rPr>
                    <w:rFonts w:ascii="Calibri" w:eastAsia="Calibri" w:hAnsi="Calibri" w:cs="Calibri"/>
                  </w:rPr>
                  <w:t xml:space="preserve">akennan </w:t>
                </w:r>
                <w:r w:rsidRPr="005F6B62">
                  <w:rPr>
                    <w:rFonts w:ascii="Calibri" w:eastAsia="Calibri" w:hAnsi="Calibri" w:cs="Calibri"/>
                  </w:rPr>
                  <w:t xml:space="preserve">omassa roolissani </w:t>
                </w:r>
                <w:r w:rsidR="0EB6E7B0" w:rsidRPr="005F6B62">
                  <w:rPr>
                    <w:rFonts w:ascii="Calibri" w:eastAsia="Calibri" w:hAnsi="Calibri" w:cs="Calibri"/>
                  </w:rPr>
                  <w:t xml:space="preserve">arjen kumppanuutta oppilaitoksen ja työelämän välillä. </w:t>
                </w:r>
              </w:p>
              <w:p w14:paraId="36505163" w14:textId="17C68360" w:rsidR="00D81B2B" w:rsidRPr="005F6B62" w:rsidRDefault="00D81B2B" w:rsidP="00587AA6">
                <w:pPr>
                  <w:pStyle w:val="Luettelokappale"/>
                  <w:numPr>
                    <w:ilvl w:val="0"/>
                    <w:numId w:val="23"/>
                  </w:numPr>
                </w:pPr>
              </w:p>
            </w:tc>
          </w:tr>
        </w:tbl>
        <w:p w14:paraId="42FF0111" w14:textId="0A249230" w:rsidR="00BF20B9" w:rsidRDefault="00BF20B9"/>
        <w:tbl>
          <w:tblPr>
            <w:tblStyle w:val="TaulukkoRuudukko"/>
            <w:tblpPr w:leftFromText="141" w:rightFromText="141" w:vertAnchor="text" w:horzAnchor="margin" w:tblpXSpec="center" w:tblpY="-74"/>
            <w:tblW w:w="15163" w:type="dxa"/>
            <w:tblLook w:val="04A0" w:firstRow="1" w:lastRow="0" w:firstColumn="1" w:lastColumn="0" w:noHBand="0" w:noVBand="1"/>
          </w:tblPr>
          <w:tblGrid>
            <w:gridCol w:w="6825"/>
            <w:gridCol w:w="8338"/>
          </w:tblGrid>
          <w:tr w:rsidR="002D1778" w14:paraId="6D7AD3B4" w14:textId="77777777" w:rsidTr="45E9DDED">
            <w:trPr>
              <w:trHeight w:val="439"/>
            </w:trPr>
            <w:tc>
              <w:tcPr>
                <w:tcW w:w="15163" w:type="dxa"/>
                <w:gridSpan w:val="2"/>
                <w:shd w:val="clear" w:color="auto" w:fill="4472C4" w:themeFill="accent1"/>
              </w:tcPr>
              <w:p w14:paraId="5C009748" w14:textId="4AAFDC0F" w:rsidR="002D1778" w:rsidRPr="000B6F22" w:rsidRDefault="004D7857" w:rsidP="00587AA6">
                <w:pPr>
                  <w:pStyle w:val="Otsikko1"/>
                  <w:numPr>
                    <w:ilvl w:val="0"/>
                    <w:numId w:val="36"/>
                  </w:numPr>
                  <w:outlineLvl w:val="0"/>
                </w:pPr>
                <w:bookmarkStart w:id="13" w:name="_Toc95824021"/>
                <w:bookmarkStart w:id="14" w:name="_Toc106179306"/>
                <w:r w:rsidRPr="000B6F22">
                  <w:rPr>
                    <w:noProof/>
                  </w:rPr>
                  <w:lastRenderedPageBreak/>
                  <w:drawing>
                    <wp:anchor distT="0" distB="0" distL="114300" distR="114300" simplePos="0" relativeHeight="251633664" behindDoc="1" locked="0" layoutInCell="1" allowOverlap="1" wp14:anchorId="56BD1DF4" wp14:editId="5184E2E4">
                      <wp:simplePos x="0" y="0"/>
                      <wp:positionH relativeFrom="column">
                        <wp:posOffset>9257665</wp:posOffset>
                      </wp:positionH>
                      <wp:positionV relativeFrom="paragraph">
                        <wp:posOffset>0</wp:posOffset>
                      </wp:positionV>
                      <wp:extent cx="657225" cy="657225"/>
                      <wp:effectExtent l="0" t="0" r="9525" b="0"/>
                      <wp:wrapTight wrapText="bothSides">
                        <wp:wrapPolygon edited="0">
                          <wp:start x="9391" y="3757"/>
                          <wp:lineTo x="0" y="8139"/>
                          <wp:lineTo x="0" y="13774"/>
                          <wp:lineTo x="7513" y="16278"/>
                          <wp:lineTo x="8139" y="17530"/>
                          <wp:lineTo x="13774" y="17530"/>
                          <wp:lineTo x="17530" y="15026"/>
                          <wp:lineTo x="21287" y="8765"/>
                          <wp:lineTo x="21287" y="8139"/>
                          <wp:lineTo x="11896" y="3757"/>
                          <wp:lineTo x="9391" y="3757"/>
                        </wp:wrapPolygon>
                      </wp:wrapTight>
                      <wp:docPr id="6" name="Kuva 6" descr="Valmistujaislak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graduationcap.svg"/>
                              <pic:cNvPicPr/>
                            </pic:nvPicPr>
                            <pic:blipFill>
                              <a:blip r:embed="rId2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7225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237FB24F" w:rsidRPr="000B6F22">
                  <w:t>NÄYTTÖ JA OSAAMISEN ARVIOINTI</w:t>
                </w:r>
                <w:bookmarkEnd w:id="13"/>
                <w:bookmarkEnd w:id="14"/>
              </w:p>
              <w:p w14:paraId="5206E48D" w14:textId="57AB26E9" w:rsidR="003B2A99" w:rsidRPr="003B2A99" w:rsidRDefault="003B2A99" w:rsidP="000B6F22">
                <w:pPr>
                  <w:pStyle w:val="Luettelokappale"/>
                  <w:rPr>
                    <w:color w:val="FFFFFF" w:themeColor="background1"/>
                  </w:rPr>
                </w:pPr>
              </w:p>
            </w:tc>
          </w:tr>
          <w:tr w:rsidR="003B2A99" w14:paraId="1E744AD1" w14:textId="77777777" w:rsidTr="45E9DDED">
            <w:trPr>
              <w:trHeight w:val="416"/>
            </w:trPr>
            <w:tc>
              <w:tcPr>
                <w:tcW w:w="15163" w:type="dxa"/>
                <w:gridSpan w:val="2"/>
              </w:tcPr>
              <w:p w14:paraId="1D5C61F1" w14:textId="5B005870" w:rsidR="003B2A99" w:rsidRPr="005F6B62" w:rsidRDefault="41C329DB" w:rsidP="0EB6E7B0">
                <w:pPr>
                  <w:pStyle w:val="Luettelokappale"/>
                  <w:ind w:left="0"/>
                  <w:rPr>
                    <w:b/>
                    <w:bCs/>
                  </w:rPr>
                </w:pPr>
                <w:r w:rsidRPr="005F6B62">
                  <w:rPr>
                    <w:b/>
                    <w:bCs/>
                  </w:rPr>
                  <w:t xml:space="preserve">Kuvaus: </w:t>
                </w:r>
                <w:r w:rsidR="003B2A99" w:rsidRPr="005F6B62">
                  <w:br/>
                </w:r>
                <w:r w:rsidRPr="005F6B62">
                  <w:rPr>
                    <w:b/>
                    <w:bCs/>
                  </w:rPr>
                  <w:t xml:space="preserve">Suunnittelemme näytön eri osapuolten kanssa dialogisessa vuorovaikutuksessa huomioiden suunnittelussa lainsäädännön, HOKSin ja tutkinnon perusteet. Toteutamme osaamisen arvioinnin näytössä lainsäädännön ja tutkinnon perusteet huomioiden. </w:t>
                </w:r>
                <w:r w:rsidR="39AA1D3A" w:rsidRPr="005F6B62">
                  <w:rPr>
                    <w:b/>
                    <w:bCs/>
                  </w:rPr>
                  <w:t>H</w:t>
                </w:r>
                <w:r w:rsidR="009254B2" w:rsidRPr="005F6B62">
                  <w:rPr>
                    <w:b/>
                    <w:bCs/>
                  </w:rPr>
                  <w:t>allitsemme</w:t>
                </w:r>
                <w:r w:rsidRPr="005F6B62">
                  <w:rPr>
                    <w:b/>
                    <w:bCs/>
                  </w:rPr>
                  <w:t xml:space="preserve"> osaamisen arvioinnista päättämisen prosessin.</w:t>
                </w:r>
              </w:p>
              <w:p w14:paraId="432B613E" w14:textId="77777777" w:rsidR="003B2A99" w:rsidRPr="005F6B62" w:rsidRDefault="003B2A99" w:rsidP="0F7D3077">
                <w:pPr>
                  <w:ind w:left="360"/>
                  <w:rPr>
                    <w:b/>
                    <w:bCs/>
                  </w:rPr>
                </w:pPr>
              </w:p>
              <w:p w14:paraId="025277C1" w14:textId="52D68C8C" w:rsidR="000B6F22" w:rsidRPr="005F6B62" w:rsidRDefault="39AA1D3A" w:rsidP="00587AA6">
                <w:pPr>
                  <w:pStyle w:val="Luettelokappale"/>
                  <w:numPr>
                    <w:ilvl w:val="0"/>
                    <w:numId w:val="26"/>
                  </w:numPr>
                  <w:rPr>
                    <w:b/>
                    <w:bCs/>
                  </w:rPr>
                </w:pPr>
                <w:r w:rsidRPr="005F6B62">
                  <w:rPr>
                    <w:b/>
                    <w:bCs/>
                  </w:rPr>
                  <w:t>Näytön suunnittelu</w:t>
                </w:r>
              </w:p>
              <w:p w14:paraId="3BD2E53D" w14:textId="7B04BDD9" w:rsidR="000B6F22" w:rsidRPr="005F6B62" w:rsidRDefault="6954ACCA" w:rsidP="00587AA6">
                <w:pPr>
                  <w:pStyle w:val="Luettelokappale"/>
                  <w:numPr>
                    <w:ilvl w:val="0"/>
                    <w:numId w:val="26"/>
                  </w:numPr>
                  <w:rPr>
                    <w:b/>
                    <w:bCs/>
                  </w:rPr>
                </w:pPr>
                <w:r w:rsidRPr="005F6B62">
                  <w:rPr>
                    <w:b/>
                    <w:bCs/>
                  </w:rPr>
                  <w:t>Osaamisen arviointi näytössä</w:t>
                </w:r>
              </w:p>
              <w:p w14:paraId="7194B0CF" w14:textId="75FB65EB" w:rsidR="6954ACCA" w:rsidRPr="005F6B62" w:rsidRDefault="6954ACCA" w:rsidP="00587AA6">
                <w:pPr>
                  <w:pStyle w:val="Luettelokappale"/>
                  <w:numPr>
                    <w:ilvl w:val="0"/>
                    <w:numId w:val="26"/>
                  </w:numPr>
                  <w:rPr>
                    <w:rFonts w:eastAsiaTheme="minorEastAsia"/>
                    <w:b/>
                    <w:bCs/>
                  </w:rPr>
                </w:pPr>
                <w:r w:rsidRPr="005F6B62">
                  <w:rPr>
                    <w:b/>
                    <w:bCs/>
                  </w:rPr>
                  <w:t>Osaamisen arvioinnista päättäminen</w:t>
                </w:r>
              </w:p>
              <w:p w14:paraId="331A9935" w14:textId="58C06F2B" w:rsidR="00544397" w:rsidRPr="003B2A99" w:rsidRDefault="00544397" w:rsidP="00544397">
                <w:pPr>
                  <w:pStyle w:val="Luettelokappale"/>
                  <w:rPr>
                    <w:b/>
                    <w:bCs/>
                    <w:color w:val="000000" w:themeColor="text1"/>
                  </w:rPr>
                </w:pPr>
              </w:p>
            </w:tc>
          </w:tr>
          <w:tr w:rsidR="008A5F0D" w14:paraId="7C3CC32D" w14:textId="77777777" w:rsidTr="45E9DDED">
            <w:trPr>
              <w:trHeight w:val="416"/>
            </w:trPr>
            <w:tc>
              <w:tcPr>
                <w:tcW w:w="6825" w:type="dxa"/>
                <w:shd w:val="clear" w:color="auto" w:fill="4472C4" w:themeFill="accent1"/>
              </w:tcPr>
              <w:p w14:paraId="6716482A" w14:textId="77777777" w:rsidR="008A5F0D" w:rsidRPr="008A5F0D" w:rsidRDefault="008A5F0D" w:rsidP="008A5F0D">
                <w:pPr>
                  <w:rPr>
                    <w:b/>
                    <w:bCs/>
                    <w:color w:val="FFFFFF" w:themeColor="background1"/>
                  </w:rPr>
                </w:pPr>
                <w:r w:rsidRPr="008A5F0D">
                  <w:rPr>
                    <w:b/>
                    <w:bCs/>
                    <w:color w:val="FFFFFF" w:themeColor="background1"/>
                  </w:rPr>
                  <w:t>Osaamistavoite</w:t>
                </w:r>
              </w:p>
              <w:p w14:paraId="78C4E26E" w14:textId="348010BA" w:rsidR="008A5F0D" w:rsidRPr="00B40B7E" w:rsidRDefault="008A5F0D" w:rsidP="008A5F0D">
                <w:pPr>
                  <w:spacing w:line="259" w:lineRule="auto"/>
                  <w:rPr>
                    <w:b/>
                    <w:bCs/>
                    <w:color w:val="000000" w:themeColor="text1"/>
                  </w:rPr>
                </w:pPr>
                <w:r w:rsidRPr="008A5F0D">
                  <w:rPr>
                    <w:bCs/>
                    <w:color w:val="FFFFFF" w:themeColor="background1"/>
                  </w:rPr>
                  <w:t>(</w:t>
                </w:r>
                <w:r w:rsidR="00E43659">
                  <w:rPr>
                    <w:bCs/>
                    <w:color w:val="FFFFFF" w:themeColor="background1"/>
                  </w:rPr>
                  <w:t xml:space="preserve">Työyhteisömme </w:t>
                </w:r>
                <w:r w:rsidRPr="008A5F0D">
                  <w:rPr>
                    <w:bCs/>
                    <w:color w:val="FFFFFF" w:themeColor="background1"/>
                  </w:rPr>
                  <w:t>yhteistä osaamista)</w:t>
                </w:r>
              </w:p>
            </w:tc>
            <w:tc>
              <w:tcPr>
                <w:tcW w:w="8338" w:type="dxa"/>
                <w:shd w:val="clear" w:color="auto" w:fill="4472C4" w:themeFill="accent1"/>
              </w:tcPr>
              <w:p w14:paraId="0893CF18" w14:textId="77777777" w:rsidR="008A5F0D" w:rsidRDefault="008A5F0D" w:rsidP="008A5F0D">
                <w:pPr>
                  <w:rPr>
                    <w:b/>
                    <w:bCs/>
                    <w:color w:val="FFFFFF" w:themeColor="background1"/>
                  </w:rPr>
                </w:pPr>
                <w:r w:rsidRPr="006A4220">
                  <w:rPr>
                    <w:b/>
                    <w:bCs/>
                    <w:color w:val="FFFFFF" w:themeColor="background1"/>
                  </w:rPr>
                  <w:t>Arviointikriteerit</w:t>
                </w:r>
              </w:p>
              <w:p w14:paraId="1D310295" w14:textId="297C8BA2" w:rsidR="008A5F0D" w:rsidRPr="00B40B7E" w:rsidRDefault="008A5F0D" w:rsidP="008A5F0D">
                <w:pPr>
                  <w:rPr>
                    <w:b/>
                    <w:bCs/>
                    <w:color w:val="000000" w:themeColor="text1"/>
                  </w:rPr>
                </w:pPr>
                <w:r w:rsidRPr="008A5F0D">
                  <w:rPr>
                    <w:bCs/>
                    <w:color w:val="FFFFFF" w:themeColor="background1"/>
                  </w:rPr>
                  <w:t>(</w:t>
                </w:r>
                <w:r>
                  <w:rPr>
                    <w:bCs/>
                    <w:color w:val="FFFFFF" w:themeColor="background1"/>
                  </w:rPr>
                  <w:t>O</w:t>
                </w:r>
                <w:r w:rsidRPr="008A5F0D">
                  <w:rPr>
                    <w:bCs/>
                    <w:color w:val="FFFFFF" w:themeColor="background1"/>
                  </w:rPr>
                  <w:t>n minun osaamis</w:t>
                </w:r>
                <w:r>
                  <w:rPr>
                    <w:bCs/>
                    <w:color w:val="FFFFFF" w:themeColor="background1"/>
                  </w:rPr>
                  <w:t>tani)</w:t>
                </w:r>
              </w:p>
            </w:tc>
          </w:tr>
          <w:tr w:rsidR="00D7029C" w14:paraId="7BFD832D" w14:textId="77777777" w:rsidTr="45E9DDED">
            <w:trPr>
              <w:trHeight w:val="416"/>
            </w:trPr>
            <w:tc>
              <w:tcPr>
                <w:tcW w:w="6825" w:type="dxa"/>
              </w:tcPr>
              <w:p w14:paraId="61A0B918" w14:textId="4DCE85B7" w:rsidR="00D7029C" w:rsidRDefault="120D8038" w:rsidP="00587AA6">
                <w:pPr>
                  <w:pStyle w:val="Luettelokappale"/>
                  <w:numPr>
                    <w:ilvl w:val="0"/>
                    <w:numId w:val="25"/>
                  </w:numPr>
                </w:pPr>
                <w:r w:rsidRPr="0EB6E7B0">
                  <w:rPr>
                    <w:color w:val="000000" w:themeColor="text1"/>
                  </w:rPr>
                  <w:t>Ymmärrämme</w:t>
                </w:r>
                <w:r w:rsidR="0D605E94" w:rsidRPr="0EB6E7B0">
                  <w:rPr>
                    <w:color w:val="000000" w:themeColor="text1"/>
                  </w:rPr>
                  <w:t xml:space="preserve">, </w:t>
                </w:r>
                <w:r w:rsidR="0D605E94">
                  <w:t>mitä näyttöjen suunnittelusta ja osaamisen arvioinnista säädetään ammatillisesta koulutuksesta annetussa laissa sekä ammatillisesta koulutuksesta annetusta asetuksessa, tutkinnonperusteissa, näitä täsmentävissä ohjeissa ja määräyksissä</w:t>
                </w:r>
              </w:p>
              <w:p w14:paraId="3F389E53" w14:textId="77F46B0E" w:rsidR="00D7029C" w:rsidRDefault="0D605E94" w:rsidP="00587AA6">
                <w:pPr>
                  <w:pStyle w:val="Luettelokappale"/>
                  <w:numPr>
                    <w:ilvl w:val="0"/>
                    <w:numId w:val="25"/>
                  </w:numPr>
                </w:pPr>
                <w:r>
                  <w:t>Osaamme toimia niiden mukaisesti yhteistyössä muiden näyttöön ja osaamisen arviointiin liittyvien toimijoiden kanssa (opiskelija, opettaja, työpaikka-arvioija) ja hallitse</w:t>
                </w:r>
                <w:r w:rsidR="009254B2">
                  <w:t>mme</w:t>
                </w:r>
                <w:r>
                  <w:t xml:space="preserve"> aktiivisen, ammatillisen ja rakentavan vuorovaikutustavan.</w:t>
                </w:r>
              </w:p>
            </w:tc>
            <w:tc>
              <w:tcPr>
                <w:tcW w:w="8338" w:type="dxa"/>
              </w:tcPr>
              <w:p w14:paraId="576917A5" w14:textId="41BED5EC" w:rsidR="009C63BF" w:rsidRPr="009C63BF" w:rsidRDefault="26CC3421" w:rsidP="00587AA6">
                <w:pPr>
                  <w:pStyle w:val="Luettelokappale"/>
                  <w:numPr>
                    <w:ilvl w:val="0"/>
                    <w:numId w:val="18"/>
                  </w:numPr>
                  <w:rPr>
                    <w:i/>
                    <w:iCs/>
                  </w:rPr>
                </w:pPr>
                <w:r>
                  <w:t>Toimi</w:t>
                </w:r>
                <w:r w:rsidR="11E238EE">
                  <w:t>n</w:t>
                </w:r>
                <w:r>
                  <w:t xml:space="preserve"> näyttöjen suunnittelussa ja osaamisen arvioinnissa ammatillisen koulutuksen lainsäädännön (531/2017, luvut 5 ja 6), asetuksen (673/2017, 9 §) ja tutkinnon perusteiden mukaisesti ottaen huomioon koulutuksen järjestäjän tutkintokohtaisen osaamisen arvioinnin toteuttamissuunnitelman.</w:t>
                </w:r>
              </w:p>
              <w:p w14:paraId="75BCE7BC" w14:textId="4EB0C295" w:rsidR="009C63BF" w:rsidRDefault="0ADDDD41" w:rsidP="00587AA6">
                <w:pPr>
                  <w:pStyle w:val="Luettelokappale"/>
                  <w:numPr>
                    <w:ilvl w:val="0"/>
                    <w:numId w:val="18"/>
                  </w:numPr>
                </w:pPr>
                <w:r>
                  <w:t>Toimi</w:t>
                </w:r>
                <w:r w:rsidR="29D20D1C">
                  <w:t>n</w:t>
                </w:r>
                <w:r>
                  <w:t xml:space="preserve"> yhteistyössä muiden näyttöön ja osaamisen arviointiin liittyvien toimijoiden kanssa (opiskelija, opettaja, työpaikka-arvioija) dialogisessa vuorovaikutuksessa. </w:t>
                </w:r>
              </w:p>
              <w:p w14:paraId="6B130C7B" w14:textId="08B02F46" w:rsidR="009C63BF" w:rsidRDefault="0ADDDD41" w:rsidP="00587AA6">
                <w:pPr>
                  <w:pStyle w:val="Luettelokappale"/>
                  <w:numPr>
                    <w:ilvl w:val="0"/>
                    <w:numId w:val="18"/>
                  </w:numPr>
                </w:pPr>
                <w:r>
                  <w:t>Arvioi</w:t>
                </w:r>
                <w:r w:rsidR="6FFC0887">
                  <w:t>n</w:t>
                </w:r>
                <w:r>
                  <w:t xml:space="preserve"> omaa näyttöihin ja osaamisen arviointiin liittyvää osaamistan</w:t>
                </w:r>
                <w:r w:rsidR="5446EE50">
                  <w:t>i</w:t>
                </w:r>
                <w:r>
                  <w:t xml:space="preserve"> ja kehitä</w:t>
                </w:r>
                <w:r w:rsidR="255711EF">
                  <w:t>n</w:t>
                </w:r>
                <w:r>
                  <w:t xml:space="preserve"> työskentelyään tarvittaessa.</w:t>
                </w:r>
              </w:p>
              <w:p w14:paraId="41873B5F" w14:textId="596792FC" w:rsidR="00D7029C" w:rsidRDefault="6BFB0E0B" w:rsidP="00587AA6">
                <w:pPr>
                  <w:pStyle w:val="Luettelokappale"/>
                  <w:numPr>
                    <w:ilvl w:val="0"/>
                    <w:numId w:val="18"/>
                  </w:numPr>
                </w:pPr>
                <w:r>
                  <w:t>Kehitä</w:t>
                </w:r>
                <w:r w:rsidR="07F4F552">
                  <w:t>n</w:t>
                </w:r>
                <w:r>
                  <w:t xml:space="preserve"> osaamista</w:t>
                </w:r>
                <w:r w:rsidR="584A4751">
                  <w:t>ni</w:t>
                </w:r>
                <w:r>
                  <w:t xml:space="preserve"> saama</w:t>
                </w:r>
                <w:r w:rsidR="09A223AE">
                  <w:t>ni</w:t>
                </w:r>
                <w:r>
                  <w:t xml:space="preserve"> palautteen mukaisesti.</w:t>
                </w:r>
                <w:r w:rsidR="0D605E94">
                  <w:t xml:space="preserve"> </w:t>
                </w:r>
                <w:r w:rsidR="0D605E94" w:rsidRPr="0EB6E7B0">
                  <w:rPr>
                    <w:i/>
                    <w:iCs/>
                  </w:rPr>
                  <w:t>.</w:t>
                </w:r>
              </w:p>
            </w:tc>
          </w:tr>
          <w:tr w:rsidR="006A02B0" w14:paraId="58F740EC" w14:textId="77777777" w:rsidTr="45E9DDED">
            <w:trPr>
              <w:trHeight w:val="5286"/>
            </w:trPr>
            <w:tc>
              <w:tcPr>
                <w:tcW w:w="6825" w:type="dxa"/>
              </w:tcPr>
              <w:p w14:paraId="3F76C8E8" w14:textId="41B0FDF4" w:rsidR="006A02B0" w:rsidRDefault="39AA1D3A" w:rsidP="0EB6E7B0">
                <w:pPr>
                  <w:rPr>
                    <w:b/>
                    <w:bCs/>
                  </w:rPr>
                </w:pPr>
                <w:r w:rsidRPr="45E9DDED">
                  <w:rPr>
                    <w:b/>
                    <w:bCs/>
                  </w:rPr>
                  <w:lastRenderedPageBreak/>
                  <w:t>a) Näytön suunnittelu</w:t>
                </w:r>
                <w:r w:rsidR="0EB6E7B0">
                  <w:t xml:space="preserve"> </w:t>
                </w:r>
              </w:p>
              <w:p w14:paraId="6A969462" w14:textId="00F60165" w:rsidR="006A02B0" w:rsidRDefault="009254B2" w:rsidP="00587AA6">
                <w:pPr>
                  <w:pStyle w:val="Luettelokappale"/>
                  <w:numPr>
                    <w:ilvl w:val="0"/>
                    <w:numId w:val="12"/>
                  </w:numPr>
                </w:pPr>
                <w:r>
                  <w:t>Suunnittelemme</w:t>
                </w:r>
                <w:r w:rsidR="3C4DD2A8">
                  <w:t xml:space="preserve"> näytön yhteistyössä opiskelijan ja työelämän kanssa huomioiden HOKSiin opiskelijakohtaisesti määritellyt tavoitteet ja tuen tarpeet. </w:t>
                </w:r>
              </w:p>
              <w:p w14:paraId="13DAF05A" w14:textId="678DB972" w:rsidR="006A02B0" w:rsidRDefault="3C4DD2A8" w:rsidP="00587AA6">
                <w:pPr>
                  <w:pStyle w:val="Luettelokappale"/>
                  <w:numPr>
                    <w:ilvl w:val="0"/>
                    <w:numId w:val="12"/>
                  </w:numPr>
                </w:pPr>
                <w:proofErr w:type="spellStart"/>
                <w:r>
                  <w:t>Perehdyttämme</w:t>
                </w:r>
                <w:proofErr w:type="spellEnd"/>
                <w:r>
                  <w:t xml:space="preserve"> eri osapuolet näyttöön.</w:t>
                </w:r>
              </w:p>
            </w:tc>
            <w:tc>
              <w:tcPr>
                <w:tcW w:w="8338" w:type="dxa"/>
              </w:tcPr>
              <w:p w14:paraId="233992D0" w14:textId="47894F0E" w:rsidR="006A02B0" w:rsidRDefault="34D86998" w:rsidP="00587AA6">
                <w:pPr>
                  <w:pStyle w:val="Luettelokappale"/>
                  <w:numPr>
                    <w:ilvl w:val="0"/>
                    <w:numId w:val="17"/>
                  </w:numPr>
                </w:pPr>
                <w:r>
                  <w:t>Varmista</w:t>
                </w:r>
                <w:r w:rsidR="6944F117">
                  <w:t>n</w:t>
                </w:r>
                <w:r>
                  <w:t xml:space="preserve"> opiskelijan valmiudet näyttöön.</w:t>
                </w:r>
              </w:p>
              <w:p w14:paraId="72C20BE1" w14:textId="6613EAD3" w:rsidR="006A02B0" w:rsidRDefault="34D86998" w:rsidP="00587AA6">
                <w:pPr>
                  <w:pStyle w:val="Luettelokappale"/>
                  <w:numPr>
                    <w:ilvl w:val="0"/>
                    <w:numId w:val="17"/>
                  </w:numPr>
                </w:pPr>
                <w:r>
                  <w:t>Suunnittele</w:t>
                </w:r>
                <w:r w:rsidR="148B4936">
                  <w:t>n</w:t>
                </w:r>
                <w:r>
                  <w:t xml:space="preserve"> näytön ja sen ajankohdan yhdessä opiskelijan ja työelämän kanssa.</w:t>
                </w:r>
              </w:p>
              <w:p w14:paraId="194E9A2C" w14:textId="2191853A" w:rsidR="006A02B0" w:rsidRDefault="34D86998" w:rsidP="00587AA6">
                <w:pPr>
                  <w:pStyle w:val="Luettelokappale"/>
                  <w:numPr>
                    <w:ilvl w:val="0"/>
                    <w:numId w:val="17"/>
                  </w:numPr>
                </w:pPr>
                <w:r>
                  <w:t>Ot</w:t>
                </w:r>
                <w:r w:rsidR="764FAFB6">
                  <w:t>an</w:t>
                </w:r>
                <w:r>
                  <w:t xml:space="preserve"> huomioon näytön suunnittelussa opiskelijan HOKSin.</w:t>
                </w:r>
              </w:p>
              <w:p w14:paraId="777D3EF5" w14:textId="0607A4A6" w:rsidR="006A02B0" w:rsidRDefault="34D86998" w:rsidP="00587AA6">
                <w:pPr>
                  <w:pStyle w:val="Luettelokappale"/>
                  <w:numPr>
                    <w:ilvl w:val="0"/>
                    <w:numId w:val="17"/>
                  </w:numPr>
                </w:pPr>
                <w:r>
                  <w:t>Suunnittel</w:t>
                </w:r>
                <w:r w:rsidR="35D294C2">
                  <w:t>en</w:t>
                </w:r>
                <w:r>
                  <w:t xml:space="preserve"> tarvittaessa osaamisen osoittamiseen vaihtoehtoisia tapoja.</w:t>
                </w:r>
              </w:p>
              <w:p w14:paraId="1AE526F5" w14:textId="682BCB99" w:rsidR="006A02B0" w:rsidRDefault="34D86998" w:rsidP="00587AA6">
                <w:pPr>
                  <w:pStyle w:val="Luettelokappale"/>
                  <w:numPr>
                    <w:ilvl w:val="0"/>
                    <w:numId w:val="17"/>
                  </w:numPr>
                </w:pPr>
                <w:r>
                  <w:t>Tun</w:t>
                </w:r>
                <w:r w:rsidR="4F9227C7">
                  <w:t>nen</w:t>
                </w:r>
                <w:r>
                  <w:t xml:space="preserve"> tutkinnon perusteet, ammattitaitovaatimukset/osaamistavoitteet ja arviointikriteerit ja huomioi ne näytön suunnittelussa.</w:t>
                </w:r>
              </w:p>
              <w:p w14:paraId="6414327C" w14:textId="21629734" w:rsidR="006A02B0" w:rsidRDefault="34D86998" w:rsidP="00587AA6">
                <w:pPr>
                  <w:pStyle w:val="Luettelokappale"/>
                  <w:numPr>
                    <w:ilvl w:val="0"/>
                    <w:numId w:val="17"/>
                  </w:numPr>
                </w:pPr>
                <w:r>
                  <w:t>Perehdytä</w:t>
                </w:r>
                <w:r w:rsidR="364201DF">
                  <w:t>n</w:t>
                </w:r>
                <w:r>
                  <w:t xml:space="preserve"> opiskelijan ja työelämän edustajan sekä muut </w:t>
                </w:r>
                <w:proofErr w:type="spellStart"/>
                <w:r>
                  <w:t>yhteistyötahot</w:t>
                </w:r>
                <w:proofErr w:type="spellEnd"/>
                <w:r>
                  <w:t xml:space="preserve"> näyttöön.</w:t>
                </w:r>
              </w:p>
              <w:p w14:paraId="75E1A2B3" w14:textId="21E816EE" w:rsidR="006A02B0" w:rsidRDefault="34D86998" w:rsidP="00587AA6">
                <w:pPr>
                  <w:pStyle w:val="Luettelokappale"/>
                  <w:numPr>
                    <w:ilvl w:val="0"/>
                    <w:numId w:val="17"/>
                  </w:numPr>
                </w:pPr>
                <w:r>
                  <w:t>Arvioi</w:t>
                </w:r>
                <w:r w:rsidR="43618E6C">
                  <w:t>n</w:t>
                </w:r>
                <w:r>
                  <w:t xml:space="preserve"> näyttöympäristön soveltuvuuden osaamisen osoittamiseen.</w:t>
                </w:r>
              </w:p>
              <w:p w14:paraId="6C2B9D31" w14:textId="69AFED39" w:rsidR="006A02B0" w:rsidRDefault="34D86998" w:rsidP="00587AA6">
                <w:pPr>
                  <w:pStyle w:val="Luettelokappale"/>
                  <w:numPr>
                    <w:ilvl w:val="0"/>
                    <w:numId w:val="17"/>
                  </w:numPr>
                </w:pPr>
                <w:r>
                  <w:t>Varmista</w:t>
                </w:r>
                <w:r w:rsidR="3D6AD577">
                  <w:t>n</w:t>
                </w:r>
                <w:r>
                  <w:t xml:space="preserve"> näyttöympäristön vastaavuuden tutkinnonosan/osa-alueen ammattitaitovaatimusten/osaamistavoitteiden osoittamiseksi.</w:t>
                </w:r>
              </w:p>
              <w:p w14:paraId="603A5DDB" w14:textId="057CF8F3" w:rsidR="006A02B0" w:rsidRDefault="34D86998" w:rsidP="00587AA6">
                <w:pPr>
                  <w:pStyle w:val="Luettelokappale"/>
                  <w:numPr>
                    <w:ilvl w:val="0"/>
                    <w:numId w:val="17"/>
                  </w:numPr>
                </w:pPr>
                <w:r>
                  <w:t>Ota</w:t>
                </w:r>
                <w:r w:rsidR="4B8C7734">
                  <w:t>n</w:t>
                </w:r>
                <w:r>
                  <w:t xml:space="preserve"> HOKSin mukaisesti huomioon ohjauksen ja tuen tarpeet näytössä ja varmista</w:t>
                </w:r>
                <w:r w:rsidR="4EF3F134">
                  <w:t>n</w:t>
                </w:r>
                <w:r>
                  <w:t>, että opiskelijalla on riittävät valmiudet näyttöön.</w:t>
                </w:r>
              </w:p>
              <w:p w14:paraId="3A2F7A8B" w14:textId="4B8845D5" w:rsidR="006A02B0" w:rsidRDefault="34D86998" w:rsidP="00587AA6">
                <w:pPr>
                  <w:pStyle w:val="Luettelokappale"/>
                  <w:numPr>
                    <w:ilvl w:val="0"/>
                    <w:numId w:val="17"/>
                  </w:numPr>
                </w:pPr>
                <w:r>
                  <w:t>Laa</w:t>
                </w:r>
                <w:r w:rsidR="62E0F864">
                  <w:t>din</w:t>
                </w:r>
                <w:r>
                  <w:t xml:space="preserve"> tarvittaessa mukautetut yksilölliset arviointikriteerit hyödyntäen </w:t>
                </w:r>
                <w:proofErr w:type="spellStart"/>
                <w:r>
                  <w:t>osaamistasokuvauksia</w:t>
                </w:r>
                <w:proofErr w:type="spellEnd"/>
                <w:r>
                  <w:t xml:space="preserve"> ja moniammatillista yhteistyötä.</w:t>
                </w:r>
              </w:p>
              <w:p w14:paraId="4A7CF41F" w14:textId="32FD98A8" w:rsidR="006A02B0" w:rsidRDefault="34D86998" w:rsidP="00587AA6">
                <w:pPr>
                  <w:pStyle w:val="Luettelokappale"/>
                  <w:numPr>
                    <w:ilvl w:val="0"/>
                    <w:numId w:val="17"/>
                  </w:numPr>
                </w:pPr>
                <w:r>
                  <w:t>Tun</w:t>
                </w:r>
                <w:r w:rsidR="216E0201">
                  <w:t>nen</w:t>
                </w:r>
                <w:r>
                  <w:t xml:space="preserve"> poikkeamista koskevan ohjeistuksen ja huomioi</w:t>
                </w:r>
                <w:r w:rsidR="67AAA075">
                  <w:t>n</w:t>
                </w:r>
                <w:r>
                  <w:t>, että poikkeamisella on vaikutusta näytön sisältöön ja opiskelijan todistukseen.</w:t>
                </w:r>
              </w:p>
              <w:p w14:paraId="58357ACA" w14:textId="012200D5" w:rsidR="006A02B0" w:rsidRPr="009C63BF" w:rsidRDefault="4D3750B1" w:rsidP="00587AA6">
                <w:pPr>
                  <w:pStyle w:val="Luettelokappale"/>
                  <w:numPr>
                    <w:ilvl w:val="0"/>
                    <w:numId w:val="17"/>
                  </w:numPr>
                </w:pPr>
                <w:r>
                  <w:t>Tun</w:t>
                </w:r>
                <w:r w:rsidR="3DEC7F27">
                  <w:t>nen</w:t>
                </w:r>
                <w:r>
                  <w:t xml:space="preserve"> opiskelijan HOKSin mukaiset tavoitteet sekä mahdolliset tukitarpeet.</w:t>
                </w:r>
              </w:p>
              <w:p w14:paraId="373BD0FF" w14:textId="33381142" w:rsidR="006A02B0" w:rsidRPr="009C63BF" w:rsidRDefault="4D3750B1" w:rsidP="00587AA6">
                <w:pPr>
                  <w:pStyle w:val="Luettelokappale"/>
                  <w:numPr>
                    <w:ilvl w:val="0"/>
                    <w:numId w:val="17"/>
                  </w:numPr>
                </w:pPr>
                <w:r>
                  <w:t>Perehdyt</w:t>
                </w:r>
                <w:r w:rsidR="1588794F">
                  <w:t>än</w:t>
                </w:r>
                <w:r>
                  <w:t xml:space="preserve"> työelämän edustajan näihin.</w:t>
                </w:r>
              </w:p>
            </w:tc>
          </w:tr>
          <w:tr w:rsidR="006A02B0" w14:paraId="5BFC556B" w14:textId="77777777" w:rsidTr="45E9DDED">
            <w:trPr>
              <w:trHeight w:val="416"/>
            </w:trPr>
            <w:tc>
              <w:tcPr>
                <w:tcW w:w="6825" w:type="dxa"/>
              </w:tcPr>
              <w:p w14:paraId="541AAC91" w14:textId="1AD335EC" w:rsidR="006A02B0" w:rsidRDefault="39AA1D3A" w:rsidP="0EB6E7B0">
                <w:pPr>
                  <w:rPr>
                    <w:b/>
                    <w:bCs/>
                  </w:rPr>
                </w:pPr>
                <w:r w:rsidRPr="45E9DDED">
                  <w:rPr>
                    <w:b/>
                    <w:bCs/>
                  </w:rPr>
                  <w:t>b) Osaamisen arviointi näytössä</w:t>
                </w:r>
                <w:r w:rsidR="0EB6E7B0">
                  <w:t xml:space="preserve"> </w:t>
                </w:r>
              </w:p>
              <w:p w14:paraId="68B9CBC2" w14:textId="5D27854C" w:rsidR="006A02B0" w:rsidRDefault="009254B2" w:rsidP="00587AA6">
                <w:pPr>
                  <w:pStyle w:val="Luettelokappale"/>
                  <w:numPr>
                    <w:ilvl w:val="0"/>
                    <w:numId w:val="11"/>
                  </w:numPr>
                </w:pPr>
                <w:r>
                  <w:t>Toteutamme</w:t>
                </w:r>
                <w:r w:rsidR="2A7E9931">
                  <w:t xml:space="preserve"> osaamisen arvioinnin näytössä tutkinnon perusteet huomioiden. </w:t>
                </w:r>
                <w:r>
                  <w:t xml:space="preserve">Perehdytämme </w:t>
                </w:r>
                <w:r w:rsidR="2A7E9931">
                  <w:t>opiskelijan ja työelämän edustajan osaamisen arviointiin ja varmista</w:t>
                </w:r>
                <w:r>
                  <w:t>mme</w:t>
                </w:r>
                <w:r w:rsidR="2A7E9931">
                  <w:t>, että arviointi perustuu lainsäädäntöön.</w:t>
                </w:r>
              </w:p>
            </w:tc>
            <w:tc>
              <w:tcPr>
                <w:tcW w:w="8338" w:type="dxa"/>
              </w:tcPr>
              <w:p w14:paraId="76A025D8" w14:textId="049C36FD" w:rsidR="006A02B0" w:rsidRDefault="4D3750B1" w:rsidP="00587AA6">
                <w:pPr>
                  <w:pStyle w:val="Luettelokappale"/>
                  <w:numPr>
                    <w:ilvl w:val="0"/>
                    <w:numId w:val="19"/>
                  </w:numPr>
                </w:pPr>
                <w:r>
                  <w:t>Varmis</w:t>
                </w:r>
                <w:r w:rsidR="133D4D88">
                  <w:t>tan</w:t>
                </w:r>
                <w:r>
                  <w:t xml:space="preserve"> arviointiin osallistuvan työelämän edustajan arviointiosaamisen ja riittävän ammattitaidon suoritettavaan tutkinnonosaan. Huomioi</w:t>
                </w:r>
                <w:r w:rsidR="5ED5D5D4">
                  <w:t>n</w:t>
                </w:r>
                <w:r>
                  <w:t xml:space="preserve"> työelämän edustajan mahdollisen esteellisyyden arviointiin (Hallintolaki 27-29 §).</w:t>
                </w:r>
              </w:p>
              <w:p w14:paraId="75613345" w14:textId="7A6B3835" w:rsidR="006A02B0" w:rsidRDefault="4D3750B1" w:rsidP="00587AA6">
                <w:pPr>
                  <w:pStyle w:val="Luettelokappale"/>
                  <w:numPr>
                    <w:ilvl w:val="0"/>
                    <w:numId w:val="19"/>
                  </w:numPr>
                  <w:rPr>
                    <w:rFonts w:eastAsiaTheme="minorEastAsia"/>
                  </w:rPr>
                </w:pPr>
                <w:r>
                  <w:t>Ohjaa</w:t>
                </w:r>
                <w:r w:rsidR="5176B235">
                  <w:t>n</w:t>
                </w:r>
                <w:r>
                  <w:t xml:space="preserve"> työelämän edustajaa dokumentoimaan opiskelijan osaamisen osoittamista näytön aikana.</w:t>
                </w:r>
              </w:p>
              <w:p w14:paraId="64C1F5D9" w14:textId="07FDC1EA" w:rsidR="006A02B0" w:rsidRDefault="4D3750B1" w:rsidP="00587AA6">
                <w:pPr>
                  <w:pStyle w:val="Luettelokappale"/>
                  <w:numPr>
                    <w:ilvl w:val="0"/>
                    <w:numId w:val="19"/>
                  </w:numPr>
                  <w:rPr>
                    <w:rFonts w:eastAsiaTheme="minorEastAsia"/>
                  </w:rPr>
                </w:pPr>
                <w:r>
                  <w:t>Dokumentoi</w:t>
                </w:r>
                <w:r w:rsidR="4D8B4F51">
                  <w:t>n</w:t>
                </w:r>
                <w:r>
                  <w:t xml:space="preserve"> monipuolisesti ja työprosessiin soveltuvasti opiskelijan osaamisen osoittamista näytössä.</w:t>
                </w:r>
              </w:p>
              <w:p w14:paraId="4EDB2C5C" w14:textId="35C33DA8" w:rsidR="006A02B0" w:rsidRDefault="4D3750B1" w:rsidP="00587AA6">
                <w:pPr>
                  <w:pStyle w:val="Luettelokappale"/>
                  <w:numPr>
                    <w:ilvl w:val="0"/>
                    <w:numId w:val="19"/>
                  </w:numPr>
                  <w:rPr>
                    <w:rFonts w:eastAsiaTheme="minorEastAsia"/>
                  </w:rPr>
                </w:pPr>
                <w:r>
                  <w:t>Toimi</w:t>
                </w:r>
                <w:r w:rsidR="726F3CD8">
                  <w:t>n</w:t>
                </w:r>
                <w:r>
                  <w:t xml:space="preserve"> muuttuvissa tilanteissa (esim. näyttö keskeytyy odottamattomasta syystä) ja ohjaa</w:t>
                </w:r>
                <w:r w:rsidR="73B4B405">
                  <w:t>n</w:t>
                </w:r>
                <w:r>
                  <w:t xml:space="preserve"> tarvittaessa opiskelijan muuhun osaamisen osoittamiseen. </w:t>
                </w:r>
              </w:p>
              <w:p w14:paraId="1797833E" w14:textId="63734468" w:rsidR="006A02B0" w:rsidRDefault="4D3750B1" w:rsidP="00587AA6">
                <w:pPr>
                  <w:pStyle w:val="Luettelokappale"/>
                  <w:numPr>
                    <w:ilvl w:val="0"/>
                    <w:numId w:val="19"/>
                  </w:numPr>
                  <w:rPr>
                    <w:rFonts w:eastAsiaTheme="minorEastAsia"/>
                  </w:rPr>
                </w:pPr>
                <w:r>
                  <w:t>Varmista</w:t>
                </w:r>
                <w:r w:rsidR="335CF4FD">
                  <w:t>n</w:t>
                </w:r>
                <w:r>
                  <w:t>, että näytössä on vähintään toinen arvioija läsnä.</w:t>
                </w:r>
              </w:p>
              <w:p w14:paraId="062A64A2" w14:textId="059DDAD9" w:rsidR="006A02B0" w:rsidRDefault="4D3750B1" w:rsidP="00587AA6">
                <w:pPr>
                  <w:pStyle w:val="Luettelokappale"/>
                  <w:numPr>
                    <w:ilvl w:val="0"/>
                    <w:numId w:val="19"/>
                  </w:numPr>
                  <w:rPr>
                    <w:rFonts w:eastAsiaTheme="minorEastAsia"/>
                  </w:rPr>
                </w:pPr>
                <w:r>
                  <w:t>Arvioi</w:t>
                </w:r>
                <w:r w:rsidR="41606BB7">
                  <w:t>n</w:t>
                </w:r>
                <w:r>
                  <w:t xml:space="preserve"> opiskelijan osaamista vertaamalla sitä tutkinnon tai koulutuksen perusteissa määrättyihin ammattitaitovaatimuksiin ja osaamistavoitteisiin ja asetettuihin kriteereihin.</w:t>
                </w:r>
              </w:p>
              <w:p w14:paraId="2D4C246D" w14:textId="4E66654C" w:rsidR="006A02B0" w:rsidRDefault="4D3750B1" w:rsidP="00587AA6">
                <w:pPr>
                  <w:pStyle w:val="Luettelokappale"/>
                  <w:numPr>
                    <w:ilvl w:val="0"/>
                    <w:numId w:val="19"/>
                  </w:numPr>
                  <w:rPr>
                    <w:rFonts w:eastAsiaTheme="minorEastAsia"/>
                  </w:rPr>
                </w:pPr>
                <w:r>
                  <w:lastRenderedPageBreak/>
                  <w:t>Hyödyn</w:t>
                </w:r>
                <w:r w:rsidR="70A24658">
                  <w:t>nän</w:t>
                </w:r>
                <w:r>
                  <w:t xml:space="preserve"> monipuolisia menetelmiä osaamisen arvioinnissa (esim. havainnointi, keskustelu, syntyneisiin dokumentteihin ja aineistoihin perehtyminen).</w:t>
                </w:r>
              </w:p>
              <w:p w14:paraId="51E7C037" w14:textId="2EE2EDC0" w:rsidR="006A02B0" w:rsidRDefault="4D3750B1" w:rsidP="00587AA6">
                <w:pPr>
                  <w:pStyle w:val="Luettelokappale"/>
                  <w:numPr>
                    <w:ilvl w:val="0"/>
                    <w:numId w:val="19"/>
                  </w:numPr>
                  <w:rPr>
                    <w:rFonts w:eastAsiaTheme="minorEastAsia"/>
                  </w:rPr>
                </w:pPr>
                <w:r>
                  <w:t>Hallitse</w:t>
                </w:r>
                <w:r w:rsidR="71460C64">
                  <w:t>n</w:t>
                </w:r>
                <w:r>
                  <w:t xml:space="preserve"> arvioijien valintakriteerit.</w:t>
                </w:r>
              </w:p>
              <w:p w14:paraId="20225502" w14:textId="237AB0FB" w:rsidR="006A02B0" w:rsidRDefault="4D3750B1" w:rsidP="00587AA6">
                <w:pPr>
                  <w:pStyle w:val="Luettelokappale"/>
                  <w:numPr>
                    <w:ilvl w:val="0"/>
                    <w:numId w:val="19"/>
                  </w:numPr>
                  <w:rPr>
                    <w:rFonts w:eastAsiaTheme="minorEastAsia"/>
                  </w:rPr>
                </w:pPr>
                <w:r>
                  <w:t>An</w:t>
                </w:r>
                <w:r w:rsidR="6A985A03">
                  <w:t>nan</w:t>
                </w:r>
                <w:r>
                  <w:t xml:space="preserve"> palautetta opiskelijalle.</w:t>
                </w:r>
              </w:p>
              <w:p w14:paraId="470A7B7E" w14:textId="7BCA86DA" w:rsidR="006A02B0" w:rsidRDefault="4D3750B1" w:rsidP="00587AA6">
                <w:pPr>
                  <w:pStyle w:val="Luettelokappale"/>
                  <w:numPr>
                    <w:ilvl w:val="0"/>
                    <w:numId w:val="19"/>
                  </w:numPr>
                  <w:rPr>
                    <w:rFonts w:eastAsiaTheme="minorEastAsia"/>
                  </w:rPr>
                </w:pPr>
                <w:r>
                  <w:t>An</w:t>
                </w:r>
                <w:r w:rsidR="28CDAA24">
                  <w:t xml:space="preserve">nan </w:t>
                </w:r>
                <w:r>
                  <w:t>mahdollisuuden opiskelijan itsearviointiin ja tukee opiskelijaa oman osaamisen arvioinnissa.</w:t>
                </w:r>
              </w:p>
              <w:p w14:paraId="0F4B6F5F" w14:textId="6763C1A8" w:rsidR="006A02B0" w:rsidRDefault="4D3750B1" w:rsidP="00587AA6">
                <w:pPr>
                  <w:pStyle w:val="Luettelokappale"/>
                  <w:numPr>
                    <w:ilvl w:val="0"/>
                    <w:numId w:val="19"/>
                  </w:numPr>
                  <w:rPr>
                    <w:rFonts w:eastAsiaTheme="minorEastAsia"/>
                  </w:rPr>
                </w:pPr>
                <w:r>
                  <w:t>Huomioi</w:t>
                </w:r>
                <w:r w:rsidR="255598FD">
                  <w:t>n</w:t>
                </w:r>
                <w:r>
                  <w:t xml:space="preserve"> opiskelijan itsearvioinnin osana arviointia, mikäli se on tutkinnon perusteiden arviointikriteeri.</w:t>
                </w:r>
              </w:p>
            </w:tc>
          </w:tr>
          <w:tr w:rsidR="006A02B0" w14:paraId="5096D8E4" w14:textId="77777777" w:rsidTr="45E9DDED">
            <w:trPr>
              <w:trHeight w:val="2884"/>
            </w:trPr>
            <w:tc>
              <w:tcPr>
                <w:tcW w:w="6825" w:type="dxa"/>
              </w:tcPr>
              <w:p w14:paraId="0A24221E" w14:textId="4926B30A" w:rsidR="006A02B0" w:rsidRDefault="39AA1D3A" w:rsidP="0EB6E7B0">
                <w:pPr>
                  <w:spacing w:line="259" w:lineRule="auto"/>
                  <w:rPr>
                    <w:b/>
                    <w:bCs/>
                  </w:rPr>
                </w:pPr>
                <w:r w:rsidRPr="45E9DDED">
                  <w:rPr>
                    <w:b/>
                    <w:bCs/>
                  </w:rPr>
                  <w:t>c) Osaamisen arvioinnista päättäminen</w:t>
                </w:r>
                <w:r w:rsidR="0EB6E7B0">
                  <w:t xml:space="preserve"> </w:t>
                </w:r>
              </w:p>
              <w:p w14:paraId="744C447F" w14:textId="5A18F25A" w:rsidR="006A02B0" w:rsidRDefault="009254B2" w:rsidP="00587AA6">
                <w:pPr>
                  <w:pStyle w:val="Luettelokappale"/>
                  <w:numPr>
                    <w:ilvl w:val="0"/>
                    <w:numId w:val="10"/>
                  </w:numPr>
                  <w:spacing w:line="259" w:lineRule="auto"/>
                </w:pPr>
                <w:r>
                  <w:t>Toteutamme</w:t>
                </w:r>
                <w:r w:rsidR="2A7E9931">
                  <w:t xml:space="preserve"> arviointikeskustelun ja arvosanasta päättämisen kollegiona.</w:t>
                </w:r>
              </w:p>
            </w:tc>
            <w:tc>
              <w:tcPr>
                <w:tcW w:w="8338" w:type="dxa"/>
              </w:tcPr>
              <w:p w14:paraId="617E7CD1" w14:textId="5924DC45" w:rsidR="006A02B0" w:rsidRDefault="4D3750B1" w:rsidP="00587AA6">
                <w:pPr>
                  <w:pStyle w:val="Luettelokappale"/>
                  <w:numPr>
                    <w:ilvl w:val="0"/>
                    <w:numId w:val="20"/>
                  </w:numPr>
                </w:pPr>
                <w:r>
                  <w:t>Tie</w:t>
                </w:r>
                <w:r w:rsidR="51E232B9">
                  <w:t>dän</w:t>
                </w:r>
                <w:r w:rsidR="63DB97C3">
                  <w:t>,</w:t>
                </w:r>
                <w:r>
                  <w:t xml:space="preserve"> miten arviointi suoritetaan ja miten arvioinnista päätetään kollegiona arviointikeskustelussa yhdessä työelämän arvioijan kanssa.</w:t>
                </w:r>
              </w:p>
              <w:p w14:paraId="48AAEC1D" w14:textId="5924DC45" w:rsidR="006A02B0" w:rsidRDefault="2A7E9931" w:rsidP="00587AA6">
                <w:pPr>
                  <w:pStyle w:val="Luettelokappale"/>
                  <w:numPr>
                    <w:ilvl w:val="0"/>
                    <w:numId w:val="20"/>
                  </w:numPr>
                </w:pPr>
                <w:r>
                  <w:t>Ilmoita</w:t>
                </w:r>
                <w:r w:rsidR="009254B2">
                  <w:t>n</w:t>
                </w:r>
                <w:r>
                  <w:t xml:space="preserve"> opiskelijalle arviointipäätöksen viipymättä noudattaen määräyksiä ja ohjeistuksia. </w:t>
                </w:r>
              </w:p>
              <w:p w14:paraId="5F5D9B1E" w14:textId="5924DC45" w:rsidR="006A02B0" w:rsidRDefault="0912A669" w:rsidP="00587AA6">
                <w:pPr>
                  <w:pStyle w:val="Luettelokappale"/>
                  <w:numPr>
                    <w:ilvl w:val="0"/>
                    <w:numId w:val="20"/>
                  </w:numPr>
                </w:pPr>
                <w:r>
                  <w:t>Dokumentoi</w:t>
                </w:r>
                <w:r w:rsidR="3B84F5E8">
                  <w:t>n</w:t>
                </w:r>
                <w:r>
                  <w:t xml:space="preserve"> arviointipäätöksen tietohallintajärjestelmiin viipymättä ohjeiden ja määräysten mukaisesti ymmärtäen dokumentoinnin merkityksen osana </w:t>
                </w:r>
                <w:proofErr w:type="spellStart"/>
                <w:r>
                  <w:t>e</w:t>
                </w:r>
                <w:r w:rsidR="5BF99670">
                  <w:t>HOKSia</w:t>
                </w:r>
                <w:proofErr w:type="spellEnd"/>
                <w:r>
                  <w:t xml:space="preserve"> sekä koulutuksen järjestäjän rahoitusta.</w:t>
                </w:r>
              </w:p>
              <w:p w14:paraId="2F94BA14" w14:textId="5924DC45" w:rsidR="006A02B0" w:rsidRDefault="2A7E9931" w:rsidP="00587AA6">
                <w:pPr>
                  <w:pStyle w:val="Luettelokappale"/>
                  <w:numPr>
                    <w:ilvl w:val="0"/>
                    <w:numId w:val="20"/>
                  </w:numPr>
                </w:pPr>
                <w:r>
                  <w:t>Hallitse</w:t>
                </w:r>
                <w:r w:rsidR="009254B2">
                  <w:t>n</w:t>
                </w:r>
                <w:r>
                  <w:t xml:space="preserve"> ja tiedota</w:t>
                </w:r>
                <w:r w:rsidR="009254B2">
                  <w:t>n</w:t>
                </w:r>
                <w:r>
                  <w:t xml:space="preserve"> arvosanan uusimiseen ja korottamiseen liittyvistä prosesseista.</w:t>
                </w:r>
              </w:p>
              <w:p w14:paraId="0C987A41" w14:textId="285F4A37" w:rsidR="006A02B0" w:rsidRDefault="2A7E9931" w:rsidP="00587AA6">
                <w:pPr>
                  <w:pStyle w:val="Luettelokappale"/>
                  <w:numPr>
                    <w:ilvl w:val="0"/>
                    <w:numId w:val="20"/>
                  </w:numPr>
                </w:pPr>
                <w:r>
                  <w:t>Hallitse</w:t>
                </w:r>
                <w:r w:rsidR="009254B2">
                  <w:t>n</w:t>
                </w:r>
                <w:r>
                  <w:t xml:space="preserve"> ja tiedota</w:t>
                </w:r>
                <w:r w:rsidR="009254B2">
                  <w:t>n</w:t>
                </w:r>
                <w:r>
                  <w:t xml:space="preserve"> arvioinnin tarkistamiseen ja oikaisuun liittyvät menettelyt opiskelijalle ja työelämän arvioijall</w:t>
                </w:r>
                <w:r w:rsidR="006628B6">
                  <w:t>e.</w:t>
                </w:r>
              </w:p>
            </w:tc>
          </w:tr>
        </w:tbl>
        <w:p w14:paraId="37E2C679" w14:textId="01A8EEFF" w:rsidR="00BF20B9" w:rsidRDefault="00FF081B" w:rsidP="00544397"/>
      </w:sdtContent>
    </w:sdt>
    <w:sectPr w:rsidR="00BF20B9" w:rsidSect="00587AA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71FD7" w14:textId="77777777" w:rsidR="00FF081B" w:rsidRDefault="00FF081B">
      <w:pPr>
        <w:spacing w:after="0" w:line="240" w:lineRule="auto"/>
      </w:pPr>
      <w:r>
        <w:separator/>
      </w:r>
    </w:p>
  </w:endnote>
  <w:endnote w:type="continuationSeparator" w:id="0">
    <w:p w14:paraId="2DC0BEF2" w14:textId="77777777" w:rsidR="00FF081B" w:rsidRDefault="00FF081B">
      <w:pPr>
        <w:spacing w:after="0" w:line="240" w:lineRule="auto"/>
      </w:pPr>
      <w:r>
        <w:continuationSeparator/>
      </w:r>
    </w:p>
  </w:endnote>
  <w:endnote w:type="continuationNotice" w:id="1">
    <w:p w14:paraId="401B7E19" w14:textId="77777777" w:rsidR="00FF081B" w:rsidRDefault="00FF0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DFDD" w14:textId="77777777" w:rsidR="00AD19B5" w:rsidRDefault="00AD19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8226B" w14:textId="2D279914" w:rsidR="00EA7C60" w:rsidRPr="00356BF5" w:rsidRDefault="00AD19B5" w:rsidP="00356BF5">
    <w:pPr>
      <w:pStyle w:val="Alatunniste"/>
      <w:tabs>
        <w:tab w:val="clear" w:pos="4680"/>
        <w:tab w:val="clear" w:pos="9360"/>
        <w:tab w:val="left" w:pos="8618"/>
      </w:tabs>
      <w:ind w:left="510" w:firstLine="8618"/>
      <w:rPr>
        <w:sz w:val="20"/>
        <w:szCs w:val="20"/>
      </w:rPr>
    </w:pPr>
    <w:r w:rsidRPr="00AD19B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50DFF2" wp14:editId="08C407E3">
              <wp:simplePos x="0" y="0"/>
              <wp:positionH relativeFrom="column">
                <wp:posOffset>5831494</wp:posOffset>
              </wp:positionH>
              <wp:positionV relativeFrom="paragraph">
                <wp:posOffset>-139007</wp:posOffset>
              </wp:positionV>
              <wp:extent cx="1595821" cy="369332"/>
              <wp:effectExtent l="0" t="0" r="0" b="0"/>
              <wp:wrapNone/>
              <wp:docPr id="4" name="Suorakulmio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5821" cy="36933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035809" w14:textId="77777777" w:rsidR="00AD19B5" w:rsidRPr="00AD19B5" w:rsidRDefault="00AD19B5" w:rsidP="00AD19B5">
                          <w:pPr>
                            <w:pStyle w:val="NormaaliWWW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 </w:t>
                          </w:r>
                          <w:hyperlink r:id="rId1" w:history="1">
                            <w:r w:rsidRPr="00AD19B5">
                              <w:rPr>
                                <w:rStyle w:val="Hyperlinkki"/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CC BY-NC 4.0</w:t>
                            </w:r>
                          </w:hyperlink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E50DFF2" id="Suorakulmio 1" o:spid="_x0000_s1026" style="position:absolute;left:0;text-align:left;margin-left:459.15pt;margin-top:-10.95pt;width:125.65pt;height:29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" filled="f" stroked="f">
              <v:textbox style="mso-fit-shape-to-text:t">
                <w:txbxContent>
                  <w:p w14:paraId="1B035809" w14:textId="77777777" w:rsidR="00AD19B5" w:rsidRPr="00AD19B5" w:rsidRDefault="00AD19B5" w:rsidP="00AD19B5">
                    <w:pPr>
                      <w:pStyle w:val="NormaaliWWW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 </w:t>
                    </w:r>
                    <w:hyperlink r:id="rId2" w:history="1">
                      <w:r w:rsidRPr="00AD19B5">
                        <w:rPr>
                          <w:rStyle w:val="Hyperlinkki"/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CC BY-NC 4.0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BC0742" w:rsidRPr="00356BF5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BA379FB" wp14:editId="613ADDDF">
          <wp:simplePos x="0" y="0"/>
          <wp:positionH relativeFrom="column">
            <wp:posOffset>-14374</wp:posOffset>
          </wp:positionH>
          <wp:positionV relativeFrom="paragraph">
            <wp:posOffset>-333028</wp:posOffset>
          </wp:positionV>
          <wp:extent cx="1280160" cy="1024255"/>
          <wp:effectExtent l="0" t="0" r="0" b="4445"/>
          <wp:wrapTight wrapText="bothSides">
            <wp:wrapPolygon edited="0">
              <wp:start x="0" y="0"/>
              <wp:lineTo x="0" y="21292"/>
              <wp:lineTo x="21214" y="21292"/>
              <wp:lineTo x="21214" y="0"/>
              <wp:lineTo x="0" y="0"/>
            </wp:wrapPolygon>
          </wp:wrapTight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yhdessaparasta_verkostoiss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0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7C60" w:rsidRPr="00356BF5">
      <w:rPr>
        <w:sz w:val="20"/>
        <w:szCs w:val="20"/>
      </w:rPr>
      <w:t>Henkilökohtaistamisen kriteeristö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0134" w14:textId="77777777" w:rsidR="00EA7C60" w:rsidRDefault="00EA7C60" w:rsidP="00F5457E">
    <w:pPr>
      <w:pStyle w:val="Yltunniste"/>
      <w:rPr>
        <w:color w:val="4472C4" w:themeColor="accent1"/>
        <w:sz w:val="18"/>
        <w:szCs w:val="18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2913624" wp14:editId="245737BF">
          <wp:simplePos x="0" y="0"/>
          <wp:positionH relativeFrom="margin">
            <wp:posOffset>7836694</wp:posOffset>
          </wp:positionH>
          <wp:positionV relativeFrom="paragraph">
            <wp:posOffset>-231140</wp:posOffset>
          </wp:positionV>
          <wp:extent cx="1271270" cy="744220"/>
          <wp:effectExtent l="0" t="0" r="508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yhdessäparas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52" b="18940"/>
                  <a:stretch/>
                </pic:blipFill>
                <pic:spPr bwMode="auto">
                  <a:xfrm>
                    <a:off x="0" y="0"/>
                    <a:ext cx="1271270" cy="744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8C4E18" w14:textId="1098A9CE" w:rsidR="00DE1518" w:rsidRPr="00F5457E" w:rsidRDefault="00DE1518" w:rsidP="00F5457E">
    <w:pPr>
      <w:pStyle w:val="Yltunniste"/>
      <w:rPr>
        <w:color w:val="4472C4" w:themeColor="accent1"/>
        <w:sz w:val="18"/>
        <w:szCs w:val="18"/>
      </w:rPr>
    </w:pPr>
    <w:r w:rsidRPr="00F5457E">
      <w:rPr>
        <w:color w:val="4472C4" w:themeColor="accent1"/>
        <w:sz w:val="18"/>
        <w:szCs w:val="18"/>
      </w:rPr>
      <w:t>Henkilökohtaistamisen kriteeristö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CD2C" w14:textId="77777777" w:rsidR="00FF081B" w:rsidRDefault="00FF081B">
      <w:pPr>
        <w:spacing w:after="0" w:line="240" w:lineRule="auto"/>
      </w:pPr>
      <w:r>
        <w:separator/>
      </w:r>
    </w:p>
  </w:footnote>
  <w:footnote w:type="continuationSeparator" w:id="0">
    <w:p w14:paraId="07F87466" w14:textId="77777777" w:rsidR="00FF081B" w:rsidRDefault="00FF081B">
      <w:pPr>
        <w:spacing w:after="0" w:line="240" w:lineRule="auto"/>
      </w:pPr>
      <w:r>
        <w:continuationSeparator/>
      </w:r>
    </w:p>
  </w:footnote>
  <w:footnote w:type="continuationNotice" w:id="1">
    <w:p w14:paraId="55BBA67A" w14:textId="77777777" w:rsidR="00FF081B" w:rsidRDefault="00FF0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B991" w14:textId="77777777" w:rsidR="00AD19B5" w:rsidRDefault="00AD19B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71F93A0C" w14:textId="6D9386C4" w:rsidR="00587AA6" w:rsidRDefault="00587AA6">
        <w:pPr>
          <w:pStyle w:val="Yltunniste"/>
          <w:jc w:val="right"/>
        </w:pPr>
        <w: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84643B" w14:textId="3F409F2F" w:rsidR="00587AA6" w:rsidRDefault="00587AA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E4069" w14:textId="7A28F205" w:rsidR="00587AA6" w:rsidRDefault="00587AA6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4F29EB1" w14:textId="77777777" w:rsidR="00C8033D" w:rsidRDefault="00C8033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2E4"/>
    <w:multiLevelType w:val="hybridMultilevel"/>
    <w:tmpl w:val="5CFEF2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F37"/>
    <w:multiLevelType w:val="hybridMultilevel"/>
    <w:tmpl w:val="190C5DA8"/>
    <w:lvl w:ilvl="0" w:tplc="589A9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8C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AC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4E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EB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A3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49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68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0A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1B47"/>
    <w:multiLevelType w:val="hybridMultilevel"/>
    <w:tmpl w:val="5C30123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11B3"/>
    <w:multiLevelType w:val="hybridMultilevel"/>
    <w:tmpl w:val="69BA78DE"/>
    <w:lvl w:ilvl="0" w:tplc="460A7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8451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1EEF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C292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0E79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C41F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78CB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6208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CACD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21598"/>
    <w:multiLevelType w:val="multilevel"/>
    <w:tmpl w:val="2C80A1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B7F6F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CE6F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CC16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54B0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42F1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D829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76C3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2A65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EE223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E6D2F"/>
    <w:multiLevelType w:val="hybridMultilevel"/>
    <w:tmpl w:val="C962668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D0D9D"/>
    <w:multiLevelType w:val="hybridMultilevel"/>
    <w:tmpl w:val="C0065696"/>
    <w:lvl w:ilvl="0" w:tplc="040B0019">
      <w:start w:val="1"/>
      <w:numFmt w:val="lowerLetter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675F0C"/>
    <w:multiLevelType w:val="hybridMultilevel"/>
    <w:tmpl w:val="2A7C42C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44AA1"/>
    <w:multiLevelType w:val="hybridMultilevel"/>
    <w:tmpl w:val="C67E56D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C3BA5"/>
    <w:multiLevelType w:val="hybridMultilevel"/>
    <w:tmpl w:val="EB16287C"/>
    <w:lvl w:ilvl="0" w:tplc="8D2AF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22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E46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41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8E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C8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8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06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28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63C13"/>
    <w:multiLevelType w:val="hybridMultilevel"/>
    <w:tmpl w:val="AF3AF1A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03198"/>
    <w:multiLevelType w:val="hybridMultilevel"/>
    <w:tmpl w:val="BDA04D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C74695"/>
    <w:multiLevelType w:val="hybridMultilevel"/>
    <w:tmpl w:val="0EE82E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E3224"/>
    <w:multiLevelType w:val="hybridMultilevel"/>
    <w:tmpl w:val="82C665B0"/>
    <w:lvl w:ilvl="0" w:tplc="8A86E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C6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AC9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C6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2D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8E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0A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A3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740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2D1A"/>
    <w:multiLevelType w:val="hybridMultilevel"/>
    <w:tmpl w:val="D2A6A478"/>
    <w:lvl w:ilvl="0" w:tplc="FD368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20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8D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49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E2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47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C0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4A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EC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D29C0"/>
    <w:multiLevelType w:val="hybridMultilevel"/>
    <w:tmpl w:val="B456FC16"/>
    <w:lvl w:ilvl="0" w:tplc="A18AD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0E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22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A6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40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8C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4C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A7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63AD3"/>
    <w:multiLevelType w:val="hybridMultilevel"/>
    <w:tmpl w:val="FE548BB6"/>
    <w:lvl w:ilvl="0" w:tplc="5B380B5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56836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D8E6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94BF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F004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FFA0A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EEED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3CFAF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7C6AB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470581"/>
    <w:multiLevelType w:val="hybridMultilevel"/>
    <w:tmpl w:val="A13AD9D6"/>
    <w:lvl w:ilvl="0" w:tplc="65028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7863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3E0E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9A14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A6E8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3450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BC3F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7280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A5806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19441C"/>
    <w:multiLevelType w:val="hybridMultilevel"/>
    <w:tmpl w:val="45A67A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457537"/>
    <w:multiLevelType w:val="hybridMultilevel"/>
    <w:tmpl w:val="FF74A2C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0044F"/>
    <w:multiLevelType w:val="hybridMultilevel"/>
    <w:tmpl w:val="0778DC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FB32B0"/>
    <w:multiLevelType w:val="hybridMultilevel"/>
    <w:tmpl w:val="723834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F1A9F"/>
    <w:multiLevelType w:val="hybridMultilevel"/>
    <w:tmpl w:val="02F49E64"/>
    <w:lvl w:ilvl="0" w:tplc="DF3C963C">
      <w:start w:val="1"/>
      <w:numFmt w:val="lowerLetter"/>
      <w:lvlText w:val="%1)"/>
      <w:lvlJc w:val="left"/>
      <w:pPr>
        <w:ind w:left="720" w:hanging="360"/>
      </w:pPr>
    </w:lvl>
    <w:lvl w:ilvl="1" w:tplc="16F65FA0">
      <w:start w:val="1"/>
      <w:numFmt w:val="lowerLetter"/>
      <w:lvlText w:val="%2."/>
      <w:lvlJc w:val="left"/>
      <w:pPr>
        <w:ind w:left="1440" w:hanging="360"/>
      </w:pPr>
    </w:lvl>
    <w:lvl w:ilvl="2" w:tplc="F6ACC32E">
      <w:start w:val="1"/>
      <w:numFmt w:val="lowerRoman"/>
      <w:lvlText w:val="%3."/>
      <w:lvlJc w:val="right"/>
      <w:pPr>
        <w:ind w:left="2160" w:hanging="180"/>
      </w:pPr>
    </w:lvl>
    <w:lvl w:ilvl="3" w:tplc="3DF0AE82">
      <w:start w:val="1"/>
      <w:numFmt w:val="decimal"/>
      <w:lvlText w:val="%4."/>
      <w:lvlJc w:val="left"/>
      <w:pPr>
        <w:ind w:left="2880" w:hanging="360"/>
      </w:pPr>
    </w:lvl>
    <w:lvl w:ilvl="4" w:tplc="5CB28148">
      <w:start w:val="1"/>
      <w:numFmt w:val="lowerLetter"/>
      <w:lvlText w:val="%5."/>
      <w:lvlJc w:val="left"/>
      <w:pPr>
        <w:ind w:left="3600" w:hanging="360"/>
      </w:pPr>
    </w:lvl>
    <w:lvl w:ilvl="5" w:tplc="0B32E690">
      <w:start w:val="1"/>
      <w:numFmt w:val="lowerRoman"/>
      <w:lvlText w:val="%6."/>
      <w:lvlJc w:val="right"/>
      <w:pPr>
        <w:ind w:left="4320" w:hanging="180"/>
      </w:pPr>
    </w:lvl>
    <w:lvl w:ilvl="6" w:tplc="AD4A6E58">
      <w:start w:val="1"/>
      <w:numFmt w:val="decimal"/>
      <w:lvlText w:val="%7."/>
      <w:lvlJc w:val="left"/>
      <w:pPr>
        <w:ind w:left="5040" w:hanging="360"/>
      </w:pPr>
    </w:lvl>
    <w:lvl w:ilvl="7" w:tplc="AA7CFADC">
      <w:start w:val="1"/>
      <w:numFmt w:val="lowerLetter"/>
      <w:lvlText w:val="%8."/>
      <w:lvlJc w:val="left"/>
      <w:pPr>
        <w:ind w:left="5760" w:hanging="360"/>
      </w:pPr>
    </w:lvl>
    <w:lvl w:ilvl="8" w:tplc="82CE9D1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92E5B"/>
    <w:multiLevelType w:val="hybridMultilevel"/>
    <w:tmpl w:val="E9168782"/>
    <w:lvl w:ilvl="0" w:tplc="6E425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EC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8E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82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EC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00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68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2E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0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F61E58"/>
    <w:multiLevelType w:val="hybridMultilevel"/>
    <w:tmpl w:val="B2B67522"/>
    <w:lvl w:ilvl="0" w:tplc="35DED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D210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F62DC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1878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5805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5A08B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D66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60F84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5F2D0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927387"/>
    <w:multiLevelType w:val="hybridMultilevel"/>
    <w:tmpl w:val="8B90A23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B3231"/>
    <w:multiLevelType w:val="hybridMultilevel"/>
    <w:tmpl w:val="821AADD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D3DEA"/>
    <w:multiLevelType w:val="hybridMultilevel"/>
    <w:tmpl w:val="DEAE783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C6C47"/>
    <w:multiLevelType w:val="hybridMultilevel"/>
    <w:tmpl w:val="35CAD918"/>
    <w:lvl w:ilvl="0" w:tplc="35F69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D554D9"/>
    <w:multiLevelType w:val="hybridMultilevel"/>
    <w:tmpl w:val="8F346708"/>
    <w:lvl w:ilvl="0" w:tplc="35BA7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4E0F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48DD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9EF3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3E09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396A1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6CF7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4C0A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71ED4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B909B6"/>
    <w:multiLevelType w:val="hybridMultilevel"/>
    <w:tmpl w:val="7278D870"/>
    <w:lvl w:ilvl="0" w:tplc="ECCA9EA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190BB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3F290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1A02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4217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98207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7CD0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326F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9DEDC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2E6CDD"/>
    <w:multiLevelType w:val="hybridMultilevel"/>
    <w:tmpl w:val="4E1294D0"/>
    <w:lvl w:ilvl="0" w:tplc="5C349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CF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6A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82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01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01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AB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0A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E5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05A1D"/>
    <w:multiLevelType w:val="hybridMultilevel"/>
    <w:tmpl w:val="91806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E14CD"/>
    <w:multiLevelType w:val="hybridMultilevel"/>
    <w:tmpl w:val="4CC6D75C"/>
    <w:lvl w:ilvl="0" w:tplc="9C420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DE4E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145C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6014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2801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3E72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C8E0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3E2B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CECC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B158D1"/>
    <w:multiLevelType w:val="hybridMultilevel"/>
    <w:tmpl w:val="267CED38"/>
    <w:lvl w:ilvl="0" w:tplc="290E6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40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63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03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AD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45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AD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47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69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21B2"/>
    <w:multiLevelType w:val="hybridMultilevel"/>
    <w:tmpl w:val="C82AAF1A"/>
    <w:lvl w:ilvl="0" w:tplc="03D8B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E9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65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46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A2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E9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43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4D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C4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DDD51FC"/>
    <w:multiLevelType w:val="hybridMultilevel"/>
    <w:tmpl w:val="7BFACA9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32"/>
  </w:num>
  <w:num w:numId="4">
    <w:abstractNumId w:val="23"/>
  </w:num>
  <w:num w:numId="5">
    <w:abstractNumId w:val="15"/>
  </w:num>
  <w:num w:numId="6">
    <w:abstractNumId w:val="18"/>
  </w:num>
  <w:num w:numId="7">
    <w:abstractNumId w:val="30"/>
  </w:num>
  <w:num w:numId="8">
    <w:abstractNumId w:val="31"/>
  </w:num>
  <w:num w:numId="9">
    <w:abstractNumId w:val="17"/>
  </w:num>
  <w:num w:numId="10">
    <w:abstractNumId w:val="35"/>
  </w:num>
  <w:num w:numId="11">
    <w:abstractNumId w:val="10"/>
  </w:num>
  <w:num w:numId="12">
    <w:abstractNumId w:val="1"/>
  </w:num>
  <w:num w:numId="13">
    <w:abstractNumId w:val="25"/>
  </w:num>
  <w:num w:numId="14">
    <w:abstractNumId w:val="34"/>
  </w:num>
  <w:num w:numId="15">
    <w:abstractNumId w:val="4"/>
  </w:num>
  <w:num w:numId="16">
    <w:abstractNumId w:val="5"/>
  </w:num>
  <w:num w:numId="17">
    <w:abstractNumId w:val="9"/>
  </w:num>
  <w:num w:numId="18">
    <w:abstractNumId w:val="27"/>
  </w:num>
  <w:num w:numId="19">
    <w:abstractNumId w:val="26"/>
  </w:num>
  <w:num w:numId="20">
    <w:abstractNumId w:val="6"/>
  </w:num>
  <w:num w:numId="21">
    <w:abstractNumId w:val="11"/>
  </w:num>
  <w:num w:numId="22">
    <w:abstractNumId w:val="28"/>
  </w:num>
  <w:num w:numId="23">
    <w:abstractNumId w:val="2"/>
  </w:num>
  <w:num w:numId="24">
    <w:abstractNumId w:val="12"/>
  </w:num>
  <w:num w:numId="25">
    <w:abstractNumId w:val="33"/>
  </w:num>
  <w:num w:numId="26">
    <w:abstractNumId w:val="37"/>
  </w:num>
  <w:num w:numId="27">
    <w:abstractNumId w:val="7"/>
  </w:num>
  <w:num w:numId="28">
    <w:abstractNumId w:val="8"/>
  </w:num>
  <w:num w:numId="29">
    <w:abstractNumId w:val="29"/>
  </w:num>
  <w:num w:numId="30">
    <w:abstractNumId w:val="19"/>
  </w:num>
  <w:num w:numId="31">
    <w:abstractNumId w:val="0"/>
  </w:num>
  <w:num w:numId="32">
    <w:abstractNumId w:val="20"/>
  </w:num>
  <w:num w:numId="33">
    <w:abstractNumId w:val="21"/>
  </w:num>
  <w:num w:numId="34">
    <w:abstractNumId w:val="13"/>
  </w:num>
  <w:num w:numId="35">
    <w:abstractNumId w:val="14"/>
  </w:num>
  <w:num w:numId="36">
    <w:abstractNumId w:val="22"/>
  </w:num>
  <w:num w:numId="37">
    <w:abstractNumId w:val="24"/>
  </w:num>
  <w:num w:numId="38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5"/>
    <w:rsid w:val="00000FD9"/>
    <w:rsid w:val="00004435"/>
    <w:rsid w:val="0001115C"/>
    <w:rsid w:val="00012ADA"/>
    <w:rsid w:val="0001509D"/>
    <w:rsid w:val="000159F2"/>
    <w:rsid w:val="00017F95"/>
    <w:rsid w:val="00021206"/>
    <w:rsid w:val="00024560"/>
    <w:rsid w:val="000268B3"/>
    <w:rsid w:val="00026F12"/>
    <w:rsid w:val="0002710A"/>
    <w:rsid w:val="00027514"/>
    <w:rsid w:val="000302E6"/>
    <w:rsid w:val="000352C5"/>
    <w:rsid w:val="00036180"/>
    <w:rsid w:val="0003678F"/>
    <w:rsid w:val="0004333F"/>
    <w:rsid w:val="00046C78"/>
    <w:rsid w:val="00047ECE"/>
    <w:rsid w:val="00054A1D"/>
    <w:rsid w:val="00054F04"/>
    <w:rsid w:val="00055C69"/>
    <w:rsid w:val="0006198D"/>
    <w:rsid w:val="0006372A"/>
    <w:rsid w:val="00065B3B"/>
    <w:rsid w:val="00070225"/>
    <w:rsid w:val="000726D3"/>
    <w:rsid w:val="00072907"/>
    <w:rsid w:val="00072A01"/>
    <w:rsid w:val="000748D1"/>
    <w:rsid w:val="00075609"/>
    <w:rsid w:val="000757DA"/>
    <w:rsid w:val="00077899"/>
    <w:rsid w:val="00077E67"/>
    <w:rsid w:val="0008086E"/>
    <w:rsid w:val="000825AC"/>
    <w:rsid w:val="00086ADA"/>
    <w:rsid w:val="00086F8C"/>
    <w:rsid w:val="00091C34"/>
    <w:rsid w:val="000935FB"/>
    <w:rsid w:val="00094091"/>
    <w:rsid w:val="000943AA"/>
    <w:rsid w:val="00095930"/>
    <w:rsid w:val="00095A95"/>
    <w:rsid w:val="000A1874"/>
    <w:rsid w:val="000A3127"/>
    <w:rsid w:val="000B2785"/>
    <w:rsid w:val="000B3668"/>
    <w:rsid w:val="000B64D8"/>
    <w:rsid w:val="000B6F22"/>
    <w:rsid w:val="000C12A7"/>
    <w:rsid w:val="000C2803"/>
    <w:rsid w:val="000C4DA7"/>
    <w:rsid w:val="000C5614"/>
    <w:rsid w:val="000D0DD8"/>
    <w:rsid w:val="000D0FFA"/>
    <w:rsid w:val="000D1FFA"/>
    <w:rsid w:val="000D4C8D"/>
    <w:rsid w:val="000D6CA8"/>
    <w:rsid w:val="000D752D"/>
    <w:rsid w:val="000E02EF"/>
    <w:rsid w:val="000E1DFA"/>
    <w:rsid w:val="000E45D6"/>
    <w:rsid w:val="000E5F14"/>
    <w:rsid w:val="000F36A1"/>
    <w:rsid w:val="000F3C9C"/>
    <w:rsid w:val="000F61E5"/>
    <w:rsid w:val="000F68EF"/>
    <w:rsid w:val="00103664"/>
    <w:rsid w:val="00103A54"/>
    <w:rsid w:val="0010575B"/>
    <w:rsid w:val="00111274"/>
    <w:rsid w:val="00113175"/>
    <w:rsid w:val="001207D2"/>
    <w:rsid w:val="00122DA0"/>
    <w:rsid w:val="00124BC4"/>
    <w:rsid w:val="00125CDD"/>
    <w:rsid w:val="00130E31"/>
    <w:rsid w:val="001313CA"/>
    <w:rsid w:val="001323D0"/>
    <w:rsid w:val="0013445B"/>
    <w:rsid w:val="00135995"/>
    <w:rsid w:val="00135EE8"/>
    <w:rsid w:val="00137480"/>
    <w:rsid w:val="0014043A"/>
    <w:rsid w:val="00144F22"/>
    <w:rsid w:val="00145ACA"/>
    <w:rsid w:val="00150BEF"/>
    <w:rsid w:val="00153891"/>
    <w:rsid w:val="001559F0"/>
    <w:rsid w:val="00160BA9"/>
    <w:rsid w:val="001628E2"/>
    <w:rsid w:val="001641BC"/>
    <w:rsid w:val="001678A8"/>
    <w:rsid w:val="001704A3"/>
    <w:rsid w:val="00174E6B"/>
    <w:rsid w:val="0017663E"/>
    <w:rsid w:val="001768B4"/>
    <w:rsid w:val="00176C8E"/>
    <w:rsid w:val="0017701E"/>
    <w:rsid w:val="00187136"/>
    <w:rsid w:val="0018765C"/>
    <w:rsid w:val="0019385C"/>
    <w:rsid w:val="00197307"/>
    <w:rsid w:val="001A0551"/>
    <w:rsid w:val="001A324C"/>
    <w:rsid w:val="001A42C2"/>
    <w:rsid w:val="001A6282"/>
    <w:rsid w:val="001A6887"/>
    <w:rsid w:val="001B2929"/>
    <w:rsid w:val="001C0021"/>
    <w:rsid w:val="001C09B1"/>
    <w:rsid w:val="001C793F"/>
    <w:rsid w:val="001D228E"/>
    <w:rsid w:val="001D3663"/>
    <w:rsid w:val="001D47AA"/>
    <w:rsid w:val="001D58E3"/>
    <w:rsid w:val="001D596B"/>
    <w:rsid w:val="001D6BDD"/>
    <w:rsid w:val="001E52AA"/>
    <w:rsid w:val="001E5762"/>
    <w:rsid w:val="001E7471"/>
    <w:rsid w:val="001F0A6D"/>
    <w:rsid w:val="001F1307"/>
    <w:rsid w:val="001F4CA1"/>
    <w:rsid w:val="001F54FF"/>
    <w:rsid w:val="00201C3B"/>
    <w:rsid w:val="00202453"/>
    <w:rsid w:val="00202E1F"/>
    <w:rsid w:val="00203699"/>
    <w:rsid w:val="00203801"/>
    <w:rsid w:val="00204782"/>
    <w:rsid w:val="0020730C"/>
    <w:rsid w:val="00211754"/>
    <w:rsid w:val="002123A2"/>
    <w:rsid w:val="002137ED"/>
    <w:rsid w:val="00216261"/>
    <w:rsid w:val="002178A0"/>
    <w:rsid w:val="0022691B"/>
    <w:rsid w:val="00233DFD"/>
    <w:rsid w:val="0023474A"/>
    <w:rsid w:val="0023710D"/>
    <w:rsid w:val="002377C7"/>
    <w:rsid w:val="002439C8"/>
    <w:rsid w:val="00243C89"/>
    <w:rsid w:val="00251A07"/>
    <w:rsid w:val="00252818"/>
    <w:rsid w:val="00253190"/>
    <w:rsid w:val="00253639"/>
    <w:rsid w:val="00254DD0"/>
    <w:rsid w:val="0025603D"/>
    <w:rsid w:val="0026202F"/>
    <w:rsid w:val="002628B3"/>
    <w:rsid w:val="00262EA2"/>
    <w:rsid w:val="00263117"/>
    <w:rsid w:val="002663DD"/>
    <w:rsid w:val="002665F6"/>
    <w:rsid w:val="00266860"/>
    <w:rsid w:val="00273026"/>
    <w:rsid w:val="00282E52"/>
    <w:rsid w:val="00283460"/>
    <w:rsid w:val="00284D33"/>
    <w:rsid w:val="0028552E"/>
    <w:rsid w:val="00287A12"/>
    <w:rsid w:val="002934EA"/>
    <w:rsid w:val="00293EAC"/>
    <w:rsid w:val="002946BC"/>
    <w:rsid w:val="002A1F42"/>
    <w:rsid w:val="002A33E5"/>
    <w:rsid w:val="002A40BD"/>
    <w:rsid w:val="002A4876"/>
    <w:rsid w:val="002A54CB"/>
    <w:rsid w:val="002A6660"/>
    <w:rsid w:val="002A6908"/>
    <w:rsid w:val="002A75CF"/>
    <w:rsid w:val="002B1881"/>
    <w:rsid w:val="002B26EF"/>
    <w:rsid w:val="002B34B6"/>
    <w:rsid w:val="002C050F"/>
    <w:rsid w:val="002C1A18"/>
    <w:rsid w:val="002C2D40"/>
    <w:rsid w:val="002C44A7"/>
    <w:rsid w:val="002C51F8"/>
    <w:rsid w:val="002CA639"/>
    <w:rsid w:val="002D1778"/>
    <w:rsid w:val="002D2BC1"/>
    <w:rsid w:val="002D7F92"/>
    <w:rsid w:val="002E0AC7"/>
    <w:rsid w:val="002E3CFE"/>
    <w:rsid w:val="002E3DB1"/>
    <w:rsid w:val="002E452F"/>
    <w:rsid w:val="002E5DF8"/>
    <w:rsid w:val="002E5EA7"/>
    <w:rsid w:val="002E64A8"/>
    <w:rsid w:val="002E78E6"/>
    <w:rsid w:val="002E7AC9"/>
    <w:rsid w:val="002F0FD2"/>
    <w:rsid w:val="002F306D"/>
    <w:rsid w:val="002F33B7"/>
    <w:rsid w:val="002F385C"/>
    <w:rsid w:val="002F42AB"/>
    <w:rsid w:val="002F57E3"/>
    <w:rsid w:val="002F59F1"/>
    <w:rsid w:val="002F61C5"/>
    <w:rsid w:val="002F7CBF"/>
    <w:rsid w:val="0030005E"/>
    <w:rsid w:val="00304688"/>
    <w:rsid w:val="00310D46"/>
    <w:rsid w:val="00311A50"/>
    <w:rsid w:val="00311FDB"/>
    <w:rsid w:val="003125C9"/>
    <w:rsid w:val="00312775"/>
    <w:rsid w:val="003139EE"/>
    <w:rsid w:val="00314039"/>
    <w:rsid w:val="00314F5A"/>
    <w:rsid w:val="00315A75"/>
    <w:rsid w:val="00317702"/>
    <w:rsid w:val="00323546"/>
    <w:rsid w:val="00324217"/>
    <w:rsid w:val="00325BFF"/>
    <w:rsid w:val="00326376"/>
    <w:rsid w:val="003301F3"/>
    <w:rsid w:val="0033201B"/>
    <w:rsid w:val="00333C83"/>
    <w:rsid w:val="00335DC3"/>
    <w:rsid w:val="003367DD"/>
    <w:rsid w:val="0034430C"/>
    <w:rsid w:val="003451D1"/>
    <w:rsid w:val="0034669E"/>
    <w:rsid w:val="00347933"/>
    <w:rsid w:val="003522CC"/>
    <w:rsid w:val="00355C55"/>
    <w:rsid w:val="00355CDC"/>
    <w:rsid w:val="00356BF5"/>
    <w:rsid w:val="00360CE5"/>
    <w:rsid w:val="003622FE"/>
    <w:rsid w:val="003647C6"/>
    <w:rsid w:val="00364FD5"/>
    <w:rsid w:val="003651B2"/>
    <w:rsid w:val="00371B4C"/>
    <w:rsid w:val="00372374"/>
    <w:rsid w:val="003739EF"/>
    <w:rsid w:val="00377B0E"/>
    <w:rsid w:val="00377C9C"/>
    <w:rsid w:val="00387EA4"/>
    <w:rsid w:val="00390CBB"/>
    <w:rsid w:val="00391853"/>
    <w:rsid w:val="00392DF9"/>
    <w:rsid w:val="003935B4"/>
    <w:rsid w:val="00393814"/>
    <w:rsid w:val="00394671"/>
    <w:rsid w:val="00394969"/>
    <w:rsid w:val="00395A83"/>
    <w:rsid w:val="003A0642"/>
    <w:rsid w:val="003A1EEE"/>
    <w:rsid w:val="003A25C0"/>
    <w:rsid w:val="003A2800"/>
    <w:rsid w:val="003A2A39"/>
    <w:rsid w:val="003A3092"/>
    <w:rsid w:val="003A3191"/>
    <w:rsid w:val="003A3304"/>
    <w:rsid w:val="003A33DD"/>
    <w:rsid w:val="003A4BF7"/>
    <w:rsid w:val="003B00DE"/>
    <w:rsid w:val="003B03F9"/>
    <w:rsid w:val="003B2A99"/>
    <w:rsid w:val="003B3F01"/>
    <w:rsid w:val="003B79D2"/>
    <w:rsid w:val="003C29EE"/>
    <w:rsid w:val="003C4644"/>
    <w:rsid w:val="003C5A4B"/>
    <w:rsid w:val="003C7994"/>
    <w:rsid w:val="003D03B6"/>
    <w:rsid w:val="003D11B0"/>
    <w:rsid w:val="003D3F2B"/>
    <w:rsid w:val="003E0EFD"/>
    <w:rsid w:val="003E2382"/>
    <w:rsid w:val="003E24EC"/>
    <w:rsid w:val="003E2A1E"/>
    <w:rsid w:val="003E5DDF"/>
    <w:rsid w:val="003E6851"/>
    <w:rsid w:val="003E6D43"/>
    <w:rsid w:val="003E7549"/>
    <w:rsid w:val="003F2279"/>
    <w:rsid w:val="003F3DBC"/>
    <w:rsid w:val="003F6D8E"/>
    <w:rsid w:val="0040156E"/>
    <w:rsid w:val="004036CF"/>
    <w:rsid w:val="00407317"/>
    <w:rsid w:val="00407B4C"/>
    <w:rsid w:val="004101B5"/>
    <w:rsid w:val="00410EC6"/>
    <w:rsid w:val="0041468F"/>
    <w:rsid w:val="00415153"/>
    <w:rsid w:val="00415787"/>
    <w:rsid w:val="004222C6"/>
    <w:rsid w:val="004256F1"/>
    <w:rsid w:val="004260BF"/>
    <w:rsid w:val="00430615"/>
    <w:rsid w:val="004338B6"/>
    <w:rsid w:val="004348D0"/>
    <w:rsid w:val="00435241"/>
    <w:rsid w:val="004355AC"/>
    <w:rsid w:val="0043599F"/>
    <w:rsid w:val="0043711B"/>
    <w:rsid w:val="0044604C"/>
    <w:rsid w:val="0044669D"/>
    <w:rsid w:val="004509CE"/>
    <w:rsid w:val="004523E5"/>
    <w:rsid w:val="004552B2"/>
    <w:rsid w:val="004563C4"/>
    <w:rsid w:val="00457485"/>
    <w:rsid w:val="004622DD"/>
    <w:rsid w:val="00465CAE"/>
    <w:rsid w:val="00471885"/>
    <w:rsid w:val="00475ECA"/>
    <w:rsid w:val="0047680B"/>
    <w:rsid w:val="0047736D"/>
    <w:rsid w:val="00477467"/>
    <w:rsid w:val="00484A3D"/>
    <w:rsid w:val="00485999"/>
    <w:rsid w:val="0048ADDA"/>
    <w:rsid w:val="0049093B"/>
    <w:rsid w:val="0049125B"/>
    <w:rsid w:val="004939DB"/>
    <w:rsid w:val="004A084A"/>
    <w:rsid w:val="004A0D69"/>
    <w:rsid w:val="004A1B30"/>
    <w:rsid w:val="004B266B"/>
    <w:rsid w:val="004B2AF8"/>
    <w:rsid w:val="004B3BB6"/>
    <w:rsid w:val="004B68C9"/>
    <w:rsid w:val="004C3E1A"/>
    <w:rsid w:val="004C4A83"/>
    <w:rsid w:val="004C5E85"/>
    <w:rsid w:val="004C6575"/>
    <w:rsid w:val="004C6DBE"/>
    <w:rsid w:val="004D3973"/>
    <w:rsid w:val="004D3F62"/>
    <w:rsid w:val="004D7857"/>
    <w:rsid w:val="004E01D8"/>
    <w:rsid w:val="004E0515"/>
    <w:rsid w:val="004E1C31"/>
    <w:rsid w:val="004E260C"/>
    <w:rsid w:val="004E427C"/>
    <w:rsid w:val="004E492D"/>
    <w:rsid w:val="004E7C89"/>
    <w:rsid w:val="004F0090"/>
    <w:rsid w:val="004F0BA0"/>
    <w:rsid w:val="004F45B3"/>
    <w:rsid w:val="004F4EE9"/>
    <w:rsid w:val="004F5024"/>
    <w:rsid w:val="004F56F5"/>
    <w:rsid w:val="004F61D4"/>
    <w:rsid w:val="004F6813"/>
    <w:rsid w:val="004F6A4E"/>
    <w:rsid w:val="004F73E8"/>
    <w:rsid w:val="005000BD"/>
    <w:rsid w:val="0050068D"/>
    <w:rsid w:val="005028DD"/>
    <w:rsid w:val="00502F0C"/>
    <w:rsid w:val="00504BC7"/>
    <w:rsid w:val="00507D18"/>
    <w:rsid w:val="00520079"/>
    <w:rsid w:val="00522958"/>
    <w:rsid w:val="00522A7D"/>
    <w:rsid w:val="00522AF0"/>
    <w:rsid w:val="0052425D"/>
    <w:rsid w:val="005304AC"/>
    <w:rsid w:val="00533283"/>
    <w:rsid w:val="0053442E"/>
    <w:rsid w:val="00534E31"/>
    <w:rsid w:val="00534FDB"/>
    <w:rsid w:val="00535B7A"/>
    <w:rsid w:val="00536F3F"/>
    <w:rsid w:val="00541AB7"/>
    <w:rsid w:val="00543B70"/>
    <w:rsid w:val="00544397"/>
    <w:rsid w:val="00545FCC"/>
    <w:rsid w:val="00546024"/>
    <w:rsid w:val="0055457D"/>
    <w:rsid w:val="005548A0"/>
    <w:rsid w:val="00555236"/>
    <w:rsid w:val="00555E89"/>
    <w:rsid w:val="00556046"/>
    <w:rsid w:val="0055792C"/>
    <w:rsid w:val="00560386"/>
    <w:rsid w:val="00564296"/>
    <w:rsid w:val="00565814"/>
    <w:rsid w:val="00565F4A"/>
    <w:rsid w:val="00566756"/>
    <w:rsid w:val="00566B89"/>
    <w:rsid w:val="005674DF"/>
    <w:rsid w:val="00567DD9"/>
    <w:rsid w:val="00571FD7"/>
    <w:rsid w:val="0057333D"/>
    <w:rsid w:val="00573716"/>
    <w:rsid w:val="00573E14"/>
    <w:rsid w:val="005743CF"/>
    <w:rsid w:val="00576ADE"/>
    <w:rsid w:val="0057753C"/>
    <w:rsid w:val="00580F6A"/>
    <w:rsid w:val="00582161"/>
    <w:rsid w:val="005830EE"/>
    <w:rsid w:val="00583340"/>
    <w:rsid w:val="0058598F"/>
    <w:rsid w:val="00587AA6"/>
    <w:rsid w:val="00590087"/>
    <w:rsid w:val="0059249D"/>
    <w:rsid w:val="005931FE"/>
    <w:rsid w:val="00595C0C"/>
    <w:rsid w:val="005A07FF"/>
    <w:rsid w:val="005A179A"/>
    <w:rsid w:val="005A1E64"/>
    <w:rsid w:val="005A4231"/>
    <w:rsid w:val="005A57BE"/>
    <w:rsid w:val="005A6949"/>
    <w:rsid w:val="005A7799"/>
    <w:rsid w:val="005B0BF1"/>
    <w:rsid w:val="005B25DF"/>
    <w:rsid w:val="005B5F0B"/>
    <w:rsid w:val="005B602F"/>
    <w:rsid w:val="005B60B6"/>
    <w:rsid w:val="005B7918"/>
    <w:rsid w:val="005C1728"/>
    <w:rsid w:val="005C2879"/>
    <w:rsid w:val="005C3D63"/>
    <w:rsid w:val="005C668F"/>
    <w:rsid w:val="005C717F"/>
    <w:rsid w:val="005D11FE"/>
    <w:rsid w:val="005D1AD4"/>
    <w:rsid w:val="005D218B"/>
    <w:rsid w:val="005D2327"/>
    <w:rsid w:val="005D2B22"/>
    <w:rsid w:val="005D30DE"/>
    <w:rsid w:val="005D3245"/>
    <w:rsid w:val="005D517E"/>
    <w:rsid w:val="005D6130"/>
    <w:rsid w:val="005D7E0A"/>
    <w:rsid w:val="005E1BD9"/>
    <w:rsid w:val="005E4289"/>
    <w:rsid w:val="005E5A07"/>
    <w:rsid w:val="005E5C6D"/>
    <w:rsid w:val="005E7A09"/>
    <w:rsid w:val="005F1084"/>
    <w:rsid w:val="005F3059"/>
    <w:rsid w:val="005F3728"/>
    <w:rsid w:val="005F41E4"/>
    <w:rsid w:val="005F6B62"/>
    <w:rsid w:val="006029F8"/>
    <w:rsid w:val="00602DBA"/>
    <w:rsid w:val="00604369"/>
    <w:rsid w:val="00604E8D"/>
    <w:rsid w:val="0060527B"/>
    <w:rsid w:val="006056AE"/>
    <w:rsid w:val="00610A9E"/>
    <w:rsid w:val="006121DD"/>
    <w:rsid w:val="00612D9C"/>
    <w:rsid w:val="006132A8"/>
    <w:rsid w:val="00614FCB"/>
    <w:rsid w:val="006162DD"/>
    <w:rsid w:val="00616966"/>
    <w:rsid w:val="006200C8"/>
    <w:rsid w:val="00620312"/>
    <w:rsid w:val="00623265"/>
    <w:rsid w:val="006244FB"/>
    <w:rsid w:val="00625AA1"/>
    <w:rsid w:val="00625DBE"/>
    <w:rsid w:val="00630467"/>
    <w:rsid w:val="006351D0"/>
    <w:rsid w:val="006363A9"/>
    <w:rsid w:val="00637037"/>
    <w:rsid w:val="006404D4"/>
    <w:rsid w:val="00641783"/>
    <w:rsid w:val="00641D29"/>
    <w:rsid w:val="00642D7C"/>
    <w:rsid w:val="00643745"/>
    <w:rsid w:val="00643CA5"/>
    <w:rsid w:val="00645ECD"/>
    <w:rsid w:val="00650169"/>
    <w:rsid w:val="00655DF2"/>
    <w:rsid w:val="00660B97"/>
    <w:rsid w:val="00660E1B"/>
    <w:rsid w:val="006628B6"/>
    <w:rsid w:val="00663CFE"/>
    <w:rsid w:val="00667F96"/>
    <w:rsid w:val="00671E41"/>
    <w:rsid w:val="0067205E"/>
    <w:rsid w:val="00673705"/>
    <w:rsid w:val="00673B86"/>
    <w:rsid w:val="006760D7"/>
    <w:rsid w:val="00677682"/>
    <w:rsid w:val="0068128A"/>
    <w:rsid w:val="00681F83"/>
    <w:rsid w:val="0068447F"/>
    <w:rsid w:val="00685B6E"/>
    <w:rsid w:val="00685DB8"/>
    <w:rsid w:val="00686EB8"/>
    <w:rsid w:val="00691FBC"/>
    <w:rsid w:val="006934D6"/>
    <w:rsid w:val="0069445F"/>
    <w:rsid w:val="00694EEF"/>
    <w:rsid w:val="00695036"/>
    <w:rsid w:val="00697163"/>
    <w:rsid w:val="006A02B0"/>
    <w:rsid w:val="006A1224"/>
    <w:rsid w:val="006A2ED7"/>
    <w:rsid w:val="006A3ABA"/>
    <w:rsid w:val="006A4220"/>
    <w:rsid w:val="006A5CDF"/>
    <w:rsid w:val="006A6C92"/>
    <w:rsid w:val="006A7208"/>
    <w:rsid w:val="006B1817"/>
    <w:rsid w:val="006B28FF"/>
    <w:rsid w:val="006B3664"/>
    <w:rsid w:val="006B74B6"/>
    <w:rsid w:val="006C0EBD"/>
    <w:rsid w:val="006C3A03"/>
    <w:rsid w:val="006C40B8"/>
    <w:rsid w:val="006C6D5C"/>
    <w:rsid w:val="006C7FD4"/>
    <w:rsid w:val="006D0C1D"/>
    <w:rsid w:val="006D1B53"/>
    <w:rsid w:val="006D4E70"/>
    <w:rsid w:val="006D59D8"/>
    <w:rsid w:val="006D72C1"/>
    <w:rsid w:val="006E0EB1"/>
    <w:rsid w:val="006E2243"/>
    <w:rsid w:val="006E2264"/>
    <w:rsid w:val="006E5FD2"/>
    <w:rsid w:val="006E60DA"/>
    <w:rsid w:val="006F33F3"/>
    <w:rsid w:val="006F3AF2"/>
    <w:rsid w:val="006F433C"/>
    <w:rsid w:val="006F4EE5"/>
    <w:rsid w:val="006F54E6"/>
    <w:rsid w:val="006F6F8C"/>
    <w:rsid w:val="006F713A"/>
    <w:rsid w:val="006F74DF"/>
    <w:rsid w:val="006F76D8"/>
    <w:rsid w:val="0070424D"/>
    <w:rsid w:val="00705F4C"/>
    <w:rsid w:val="00706313"/>
    <w:rsid w:val="007068DE"/>
    <w:rsid w:val="00710219"/>
    <w:rsid w:val="00710CAA"/>
    <w:rsid w:val="00710FE5"/>
    <w:rsid w:val="007158EE"/>
    <w:rsid w:val="007179C8"/>
    <w:rsid w:val="00722E21"/>
    <w:rsid w:val="00731BB3"/>
    <w:rsid w:val="00734046"/>
    <w:rsid w:val="007344BF"/>
    <w:rsid w:val="00734B33"/>
    <w:rsid w:val="007356A4"/>
    <w:rsid w:val="007358CF"/>
    <w:rsid w:val="007374CB"/>
    <w:rsid w:val="00740CF7"/>
    <w:rsid w:val="00741B8F"/>
    <w:rsid w:val="007449F2"/>
    <w:rsid w:val="00745B32"/>
    <w:rsid w:val="00751275"/>
    <w:rsid w:val="00756A25"/>
    <w:rsid w:val="00756CA8"/>
    <w:rsid w:val="007630BC"/>
    <w:rsid w:val="00766E40"/>
    <w:rsid w:val="00767038"/>
    <w:rsid w:val="00771A14"/>
    <w:rsid w:val="007735FE"/>
    <w:rsid w:val="00775FEB"/>
    <w:rsid w:val="00776BD5"/>
    <w:rsid w:val="007773C0"/>
    <w:rsid w:val="00780A7C"/>
    <w:rsid w:val="0078102B"/>
    <w:rsid w:val="00781AB4"/>
    <w:rsid w:val="00781F30"/>
    <w:rsid w:val="007824B7"/>
    <w:rsid w:val="00784B69"/>
    <w:rsid w:val="00785359"/>
    <w:rsid w:val="00787630"/>
    <w:rsid w:val="00787F11"/>
    <w:rsid w:val="0079036B"/>
    <w:rsid w:val="00790FC1"/>
    <w:rsid w:val="00791048"/>
    <w:rsid w:val="00791D60"/>
    <w:rsid w:val="00793498"/>
    <w:rsid w:val="00794003"/>
    <w:rsid w:val="0079644B"/>
    <w:rsid w:val="00796DBD"/>
    <w:rsid w:val="007A1C36"/>
    <w:rsid w:val="007A3F87"/>
    <w:rsid w:val="007A42DF"/>
    <w:rsid w:val="007B0E91"/>
    <w:rsid w:val="007B17BD"/>
    <w:rsid w:val="007B35F9"/>
    <w:rsid w:val="007B3C4A"/>
    <w:rsid w:val="007B4D1D"/>
    <w:rsid w:val="007B5C7A"/>
    <w:rsid w:val="007B6C21"/>
    <w:rsid w:val="007B72FB"/>
    <w:rsid w:val="007C1A43"/>
    <w:rsid w:val="007C1E6D"/>
    <w:rsid w:val="007C3AEA"/>
    <w:rsid w:val="007C3C9D"/>
    <w:rsid w:val="007C4671"/>
    <w:rsid w:val="007C6A84"/>
    <w:rsid w:val="007C7188"/>
    <w:rsid w:val="007C7C5A"/>
    <w:rsid w:val="007D4D0B"/>
    <w:rsid w:val="007D54F3"/>
    <w:rsid w:val="007D597E"/>
    <w:rsid w:val="007D7386"/>
    <w:rsid w:val="007E2435"/>
    <w:rsid w:val="007F0752"/>
    <w:rsid w:val="007F09D1"/>
    <w:rsid w:val="007F0BD1"/>
    <w:rsid w:val="007F235B"/>
    <w:rsid w:val="007F53C3"/>
    <w:rsid w:val="007F6E2C"/>
    <w:rsid w:val="008006E9"/>
    <w:rsid w:val="00801A31"/>
    <w:rsid w:val="008058B7"/>
    <w:rsid w:val="00810FEC"/>
    <w:rsid w:val="008114D7"/>
    <w:rsid w:val="0081271F"/>
    <w:rsid w:val="008140BA"/>
    <w:rsid w:val="008140DA"/>
    <w:rsid w:val="00814D67"/>
    <w:rsid w:val="008150FA"/>
    <w:rsid w:val="008200BE"/>
    <w:rsid w:val="00823F1C"/>
    <w:rsid w:val="0082535C"/>
    <w:rsid w:val="008273C0"/>
    <w:rsid w:val="00832D64"/>
    <w:rsid w:val="00834AF6"/>
    <w:rsid w:val="00836530"/>
    <w:rsid w:val="008366BD"/>
    <w:rsid w:val="00841561"/>
    <w:rsid w:val="008419C3"/>
    <w:rsid w:val="00843D9E"/>
    <w:rsid w:val="00844587"/>
    <w:rsid w:val="008468D2"/>
    <w:rsid w:val="0085093E"/>
    <w:rsid w:val="00853723"/>
    <w:rsid w:val="00856DF6"/>
    <w:rsid w:val="008621E0"/>
    <w:rsid w:val="00864553"/>
    <w:rsid w:val="00870A60"/>
    <w:rsid w:val="00870EE9"/>
    <w:rsid w:val="00871A16"/>
    <w:rsid w:val="00871EEF"/>
    <w:rsid w:val="008721FB"/>
    <w:rsid w:val="00876FC1"/>
    <w:rsid w:val="00881C20"/>
    <w:rsid w:val="008827BE"/>
    <w:rsid w:val="00886719"/>
    <w:rsid w:val="008874B6"/>
    <w:rsid w:val="00891966"/>
    <w:rsid w:val="008939CD"/>
    <w:rsid w:val="0089674B"/>
    <w:rsid w:val="008A239F"/>
    <w:rsid w:val="008A39D7"/>
    <w:rsid w:val="008A4ADE"/>
    <w:rsid w:val="008A5932"/>
    <w:rsid w:val="008A5F0D"/>
    <w:rsid w:val="008B1AD5"/>
    <w:rsid w:val="008B26F6"/>
    <w:rsid w:val="008B29C1"/>
    <w:rsid w:val="008B34F2"/>
    <w:rsid w:val="008B6F7D"/>
    <w:rsid w:val="008B70EC"/>
    <w:rsid w:val="008C3008"/>
    <w:rsid w:val="008C5885"/>
    <w:rsid w:val="008C6844"/>
    <w:rsid w:val="008C6C7D"/>
    <w:rsid w:val="008C7882"/>
    <w:rsid w:val="008D0B0B"/>
    <w:rsid w:val="008D2E53"/>
    <w:rsid w:val="008D369C"/>
    <w:rsid w:val="008D48DE"/>
    <w:rsid w:val="008D5C34"/>
    <w:rsid w:val="008D5D0B"/>
    <w:rsid w:val="008E244B"/>
    <w:rsid w:val="008E30B7"/>
    <w:rsid w:val="008E399A"/>
    <w:rsid w:val="008F25E3"/>
    <w:rsid w:val="008F39D7"/>
    <w:rsid w:val="008F4696"/>
    <w:rsid w:val="008F4CC3"/>
    <w:rsid w:val="008F54A6"/>
    <w:rsid w:val="008F5F2A"/>
    <w:rsid w:val="009002E0"/>
    <w:rsid w:val="00907B4C"/>
    <w:rsid w:val="0091375C"/>
    <w:rsid w:val="00915DD8"/>
    <w:rsid w:val="009201DB"/>
    <w:rsid w:val="00920C3F"/>
    <w:rsid w:val="0092145F"/>
    <w:rsid w:val="00925332"/>
    <w:rsid w:val="009254B2"/>
    <w:rsid w:val="00925793"/>
    <w:rsid w:val="0092749C"/>
    <w:rsid w:val="009276FF"/>
    <w:rsid w:val="009304C1"/>
    <w:rsid w:val="009374C0"/>
    <w:rsid w:val="0094061B"/>
    <w:rsid w:val="00941481"/>
    <w:rsid w:val="00943595"/>
    <w:rsid w:val="00944706"/>
    <w:rsid w:val="00945CCC"/>
    <w:rsid w:val="009536E0"/>
    <w:rsid w:val="00953CF2"/>
    <w:rsid w:val="0095457B"/>
    <w:rsid w:val="00954D75"/>
    <w:rsid w:val="009620CD"/>
    <w:rsid w:val="00963227"/>
    <w:rsid w:val="009636B7"/>
    <w:rsid w:val="00971DC8"/>
    <w:rsid w:val="009800FD"/>
    <w:rsid w:val="00983126"/>
    <w:rsid w:val="00987384"/>
    <w:rsid w:val="00987BE0"/>
    <w:rsid w:val="00991E7B"/>
    <w:rsid w:val="00992D22"/>
    <w:rsid w:val="009943F4"/>
    <w:rsid w:val="0099471C"/>
    <w:rsid w:val="0099555D"/>
    <w:rsid w:val="00996041"/>
    <w:rsid w:val="00996A92"/>
    <w:rsid w:val="009A30A7"/>
    <w:rsid w:val="009A41B3"/>
    <w:rsid w:val="009A4E2C"/>
    <w:rsid w:val="009A5DFC"/>
    <w:rsid w:val="009A6559"/>
    <w:rsid w:val="009A7047"/>
    <w:rsid w:val="009B0266"/>
    <w:rsid w:val="009B02AE"/>
    <w:rsid w:val="009B1280"/>
    <w:rsid w:val="009B15BC"/>
    <w:rsid w:val="009B21F9"/>
    <w:rsid w:val="009B33B1"/>
    <w:rsid w:val="009B52C7"/>
    <w:rsid w:val="009B669F"/>
    <w:rsid w:val="009B74D0"/>
    <w:rsid w:val="009C04DB"/>
    <w:rsid w:val="009C30A5"/>
    <w:rsid w:val="009C3981"/>
    <w:rsid w:val="009C3EBC"/>
    <w:rsid w:val="009C3FEC"/>
    <w:rsid w:val="009C4DB8"/>
    <w:rsid w:val="009C63BF"/>
    <w:rsid w:val="009C6A19"/>
    <w:rsid w:val="009C6DD6"/>
    <w:rsid w:val="009C712D"/>
    <w:rsid w:val="009D0A1B"/>
    <w:rsid w:val="009D3AEC"/>
    <w:rsid w:val="009D7973"/>
    <w:rsid w:val="009E0E99"/>
    <w:rsid w:val="009E1CF2"/>
    <w:rsid w:val="009E22D0"/>
    <w:rsid w:val="009E3A4F"/>
    <w:rsid w:val="009E75E2"/>
    <w:rsid w:val="009F2C88"/>
    <w:rsid w:val="009F502F"/>
    <w:rsid w:val="009F520C"/>
    <w:rsid w:val="00A01A33"/>
    <w:rsid w:val="00A029A8"/>
    <w:rsid w:val="00A057A6"/>
    <w:rsid w:val="00A10893"/>
    <w:rsid w:val="00A10BA6"/>
    <w:rsid w:val="00A123BB"/>
    <w:rsid w:val="00A12506"/>
    <w:rsid w:val="00A14C63"/>
    <w:rsid w:val="00A16F8A"/>
    <w:rsid w:val="00A1707A"/>
    <w:rsid w:val="00A17A3F"/>
    <w:rsid w:val="00A20618"/>
    <w:rsid w:val="00A20AA3"/>
    <w:rsid w:val="00A227AA"/>
    <w:rsid w:val="00A234CC"/>
    <w:rsid w:val="00A235FB"/>
    <w:rsid w:val="00A27880"/>
    <w:rsid w:val="00A312CF"/>
    <w:rsid w:val="00A321B1"/>
    <w:rsid w:val="00A322AD"/>
    <w:rsid w:val="00A35F06"/>
    <w:rsid w:val="00A360DA"/>
    <w:rsid w:val="00A3652B"/>
    <w:rsid w:val="00A422E5"/>
    <w:rsid w:val="00A42539"/>
    <w:rsid w:val="00A43750"/>
    <w:rsid w:val="00A46B70"/>
    <w:rsid w:val="00A518F3"/>
    <w:rsid w:val="00A52814"/>
    <w:rsid w:val="00A5306E"/>
    <w:rsid w:val="00A553C0"/>
    <w:rsid w:val="00A573AF"/>
    <w:rsid w:val="00A57BAF"/>
    <w:rsid w:val="00A6006E"/>
    <w:rsid w:val="00A61AE0"/>
    <w:rsid w:val="00A64295"/>
    <w:rsid w:val="00A6517A"/>
    <w:rsid w:val="00A6625E"/>
    <w:rsid w:val="00A7098C"/>
    <w:rsid w:val="00A710CA"/>
    <w:rsid w:val="00A71C21"/>
    <w:rsid w:val="00A72D88"/>
    <w:rsid w:val="00A74325"/>
    <w:rsid w:val="00A748C8"/>
    <w:rsid w:val="00A7691A"/>
    <w:rsid w:val="00A805DA"/>
    <w:rsid w:val="00A83356"/>
    <w:rsid w:val="00A83C61"/>
    <w:rsid w:val="00A871C1"/>
    <w:rsid w:val="00A90A62"/>
    <w:rsid w:val="00A9418E"/>
    <w:rsid w:val="00A95382"/>
    <w:rsid w:val="00A9719F"/>
    <w:rsid w:val="00AA15FA"/>
    <w:rsid w:val="00AA1B71"/>
    <w:rsid w:val="00AA301F"/>
    <w:rsid w:val="00AA4DD0"/>
    <w:rsid w:val="00AA723C"/>
    <w:rsid w:val="00AB1332"/>
    <w:rsid w:val="00AB235D"/>
    <w:rsid w:val="00AB3197"/>
    <w:rsid w:val="00AB3A70"/>
    <w:rsid w:val="00AB3D5D"/>
    <w:rsid w:val="00AB47C5"/>
    <w:rsid w:val="00AB6FEA"/>
    <w:rsid w:val="00AB738D"/>
    <w:rsid w:val="00AC0459"/>
    <w:rsid w:val="00AC0E30"/>
    <w:rsid w:val="00AC308F"/>
    <w:rsid w:val="00AC3A9E"/>
    <w:rsid w:val="00AC68B3"/>
    <w:rsid w:val="00AD15FB"/>
    <w:rsid w:val="00AD19B5"/>
    <w:rsid w:val="00AD2DD5"/>
    <w:rsid w:val="00AD445B"/>
    <w:rsid w:val="00AD50B9"/>
    <w:rsid w:val="00AD5361"/>
    <w:rsid w:val="00AE3D9E"/>
    <w:rsid w:val="00AE6DDD"/>
    <w:rsid w:val="00AF12DA"/>
    <w:rsid w:val="00AF501A"/>
    <w:rsid w:val="00AF53FB"/>
    <w:rsid w:val="00B03DE0"/>
    <w:rsid w:val="00B1259B"/>
    <w:rsid w:val="00B17EB7"/>
    <w:rsid w:val="00B2011E"/>
    <w:rsid w:val="00B2201E"/>
    <w:rsid w:val="00B2500C"/>
    <w:rsid w:val="00B2506B"/>
    <w:rsid w:val="00B26368"/>
    <w:rsid w:val="00B3096A"/>
    <w:rsid w:val="00B3241A"/>
    <w:rsid w:val="00B368C7"/>
    <w:rsid w:val="00B37C83"/>
    <w:rsid w:val="00B40B7E"/>
    <w:rsid w:val="00B4140F"/>
    <w:rsid w:val="00B42DC9"/>
    <w:rsid w:val="00B45639"/>
    <w:rsid w:val="00B47AF1"/>
    <w:rsid w:val="00B52EBF"/>
    <w:rsid w:val="00B56B49"/>
    <w:rsid w:val="00B60756"/>
    <w:rsid w:val="00B60AA6"/>
    <w:rsid w:val="00B63F9C"/>
    <w:rsid w:val="00B649AF"/>
    <w:rsid w:val="00B6537B"/>
    <w:rsid w:val="00B65605"/>
    <w:rsid w:val="00B658C7"/>
    <w:rsid w:val="00B714BF"/>
    <w:rsid w:val="00B71C0A"/>
    <w:rsid w:val="00B775F8"/>
    <w:rsid w:val="00B804DD"/>
    <w:rsid w:val="00B82BD3"/>
    <w:rsid w:val="00B85219"/>
    <w:rsid w:val="00B858C5"/>
    <w:rsid w:val="00B95F5B"/>
    <w:rsid w:val="00B9702C"/>
    <w:rsid w:val="00BA0464"/>
    <w:rsid w:val="00BA0A1C"/>
    <w:rsid w:val="00BA472C"/>
    <w:rsid w:val="00BA4BB3"/>
    <w:rsid w:val="00BB00CC"/>
    <w:rsid w:val="00BB0AB4"/>
    <w:rsid w:val="00BB192A"/>
    <w:rsid w:val="00BB1BF7"/>
    <w:rsid w:val="00BB33C5"/>
    <w:rsid w:val="00BB3E9B"/>
    <w:rsid w:val="00BB4B0E"/>
    <w:rsid w:val="00BB53BE"/>
    <w:rsid w:val="00BB573D"/>
    <w:rsid w:val="00BB5F4B"/>
    <w:rsid w:val="00BB7749"/>
    <w:rsid w:val="00BC0742"/>
    <w:rsid w:val="00BC697F"/>
    <w:rsid w:val="00BD29C6"/>
    <w:rsid w:val="00BD3710"/>
    <w:rsid w:val="00BD39B8"/>
    <w:rsid w:val="00BD4C34"/>
    <w:rsid w:val="00BD7403"/>
    <w:rsid w:val="00BD7AE8"/>
    <w:rsid w:val="00BE4C17"/>
    <w:rsid w:val="00BE6B2C"/>
    <w:rsid w:val="00BF0200"/>
    <w:rsid w:val="00BF20B9"/>
    <w:rsid w:val="00BF4F7D"/>
    <w:rsid w:val="00BF6AEB"/>
    <w:rsid w:val="00C003F3"/>
    <w:rsid w:val="00C00523"/>
    <w:rsid w:val="00C00FFF"/>
    <w:rsid w:val="00C01EF9"/>
    <w:rsid w:val="00C05798"/>
    <w:rsid w:val="00C07DF1"/>
    <w:rsid w:val="00C10616"/>
    <w:rsid w:val="00C11C88"/>
    <w:rsid w:val="00C126F5"/>
    <w:rsid w:val="00C129FC"/>
    <w:rsid w:val="00C130FD"/>
    <w:rsid w:val="00C140AC"/>
    <w:rsid w:val="00C145D2"/>
    <w:rsid w:val="00C160F2"/>
    <w:rsid w:val="00C24F7E"/>
    <w:rsid w:val="00C2523E"/>
    <w:rsid w:val="00C25C0F"/>
    <w:rsid w:val="00C25C1E"/>
    <w:rsid w:val="00C25EF2"/>
    <w:rsid w:val="00C32A1A"/>
    <w:rsid w:val="00C3417E"/>
    <w:rsid w:val="00C34BF0"/>
    <w:rsid w:val="00C34FFC"/>
    <w:rsid w:val="00C3688B"/>
    <w:rsid w:val="00C36A34"/>
    <w:rsid w:val="00C37E6A"/>
    <w:rsid w:val="00C408BA"/>
    <w:rsid w:val="00C42398"/>
    <w:rsid w:val="00C458DE"/>
    <w:rsid w:val="00C459E9"/>
    <w:rsid w:val="00C46A99"/>
    <w:rsid w:val="00C4710C"/>
    <w:rsid w:val="00C5025E"/>
    <w:rsid w:val="00C5591F"/>
    <w:rsid w:val="00C55985"/>
    <w:rsid w:val="00C6156D"/>
    <w:rsid w:val="00C6222E"/>
    <w:rsid w:val="00C636FD"/>
    <w:rsid w:val="00C642B1"/>
    <w:rsid w:val="00C643AD"/>
    <w:rsid w:val="00C6532C"/>
    <w:rsid w:val="00C6653B"/>
    <w:rsid w:val="00C70988"/>
    <w:rsid w:val="00C709FA"/>
    <w:rsid w:val="00C72000"/>
    <w:rsid w:val="00C721FD"/>
    <w:rsid w:val="00C751F7"/>
    <w:rsid w:val="00C7712F"/>
    <w:rsid w:val="00C772AD"/>
    <w:rsid w:val="00C8033D"/>
    <w:rsid w:val="00C8289C"/>
    <w:rsid w:val="00C921B4"/>
    <w:rsid w:val="00C92582"/>
    <w:rsid w:val="00C9296F"/>
    <w:rsid w:val="00C929C7"/>
    <w:rsid w:val="00C93450"/>
    <w:rsid w:val="00C94B77"/>
    <w:rsid w:val="00C9588E"/>
    <w:rsid w:val="00CA1D0C"/>
    <w:rsid w:val="00CA3BD6"/>
    <w:rsid w:val="00CA557B"/>
    <w:rsid w:val="00CA7C2E"/>
    <w:rsid w:val="00CB2021"/>
    <w:rsid w:val="00CB31F2"/>
    <w:rsid w:val="00CB3D5F"/>
    <w:rsid w:val="00CB7233"/>
    <w:rsid w:val="00CC22EE"/>
    <w:rsid w:val="00CC2873"/>
    <w:rsid w:val="00CC3D2F"/>
    <w:rsid w:val="00CC49C9"/>
    <w:rsid w:val="00CC6A73"/>
    <w:rsid w:val="00CC6D4A"/>
    <w:rsid w:val="00CC7967"/>
    <w:rsid w:val="00CD59FC"/>
    <w:rsid w:val="00CD6E54"/>
    <w:rsid w:val="00CE1504"/>
    <w:rsid w:val="00CE58DE"/>
    <w:rsid w:val="00CE58E8"/>
    <w:rsid w:val="00CE6078"/>
    <w:rsid w:val="00CE6CB2"/>
    <w:rsid w:val="00CE6CC1"/>
    <w:rsid w:val="00CE7B80"/>
    <w:rsid w:val="00CF0E64"/>
    <w:rsid w:val="00CF337B"/>
    <w:rsid w:val="00CF3B66"/>
    <w:rsid w:val="00CF4A50"/>
    <w:rsid w:val="00CF6923"/>
    <w:rsid w:val="00D0058B"/>
    <w:rsid w:val="00D02406"/>
    <w:rsid w:val="00D05401"/>
    <w:rsid w:val="00D05A9D"/>
    <w:rsid w:val="00D10A38"/>
    <w:rsid w:val="00D10E7A"/>
    <w:rsid w:val="00D22CDE"/>
    <w:rsid w:val="00D24680"/>
    <w:rsid w:val="00D25A5F"/>
    <w:rsid w:val="00D2766B"/>
    <w:rsid w:val="00D33855"/>
    <w:rsid w:val="00D37422"/>
    <w:rsid w:val="00D400BE"/>
    <w:rsid w:val="00D43CF3"/>
    <w:rsid w:val="00D445DB"/>
    <w:rsid w:val="00D452EA"/>
    <w:rsid w:val="00D51080"/>
    <w:rsid w:val="00D546AA"/>
    <w:rsid w:val="00D57A54"/>
    <w:rsid w:val="00D57C41"/>
    <w:rsid w:val="00D61088"/>
    <w:rsid w:val="00D611B8"/>
    <w:rsid w:val="00D64098"/>
    <w:rsid w:val="00D642AA"/>
    <w:rsid w:val="00D64E63"/>
    <w:rsid w:val="00D65884"/>
    <w:rsid w:val="00D66ADE"/>
    <w:rsid w:val="00D70261"/>
    <w:rsid w:val="00D7029C"/>
    <w:rsid w:val="00D70B1F"/>
    <w:rsid w:val="00D70EDE"/>
    <w:rsid w:val="00D77886"/>
    <w:rsid w:val="00D81B2B"/>
    <w:rsid w:val="00D82D3D"/>
    <w:rsid w:val="00D82E5C"/>
    <w:rsid w:val="00D84C1B"/>
    <w:rsid w:val="00D84D8D"/>
    <w:rsid w:val="00D8777B"/>
    <w:rsid w:val="00D8787A"/>
    <w:rsid w:val="00D90EF9"/>
    <w:rsid w:val="00DA1BC3"/>
    <w:rsid w:val="00DA1FA1"/>
    <w:rsid w:val="00DA271E"/>
    <w:rsid w:val="00DA2C73"/>
    <w:rsid w:val="00DA3BF0"/>
    <w:rsid w:val="00DA5CFF"/>
    <w:rsid w:val="00DB436A"/>
    <w:rsid w:val="00DB474C"/>
    <w:rsid w:val="00DB58B5"/>
    <w:rsid w:val="00DB6E77"/>
    <w:rsid w:val="00DC3B09"/>
    <w:rsid w:val="00DC3FE0"/>
    <w:rsid w:val="00DC4DF9"/>
    <w:rsid w:val="00DD1B3C"/>
    <w:rsid w:val="00DD346B"/>
    <w:rsid w:val="00DE1518"/>
    <w:rsid w:val="00DE2CBC"/>
    <w:rsid w:val="00DE4472"/>
    <w:rsid w:val="00DE4D32"/>
    <w:rsid w:val="00DE5D29"/>
    <w:rsid w:val="00DF0649"/>
    <w:rsid w:val="00DF499D"/>
    <w:rsid w:val="00DF65B9"/>
    <w:rsid w:val="00DF6A31"/>
    <w:rsid w:val="00DF6C32"/>
    <w:rsid w:val="00DF74C8"/>
    <w:rsid w:val="00E00E4C"/>
    <w:rsid w:val="00E0174E"/>
    <w:rsid w:val="00E10CA5"/>
    <w:rsid w:val="00E10F46"/>
    <w:rsid w:val="00E11281"/>
    <w:rsid w:val="00E12101"/>
    <w:rsid w:val="00E14027"/>
    <w:rsid w:val="00E203DC"/>
    <w:rsid w:val="00E21B19"/>
    <w:rsid w:val="00E251C1"/>
    <w:rsid w:val="00E251C6"/>
    <w:rsid w:val="00E34F2A"/>
    <w:rsid w:val="00E377B8"/>
    <w:rsid w:val="00E37AE8"/>
    <w:rsid w:val="00E40556"/>
    <w:rsid w:val="00E43659"/>
    <w:rsid w:val="00E46E56"/>
    <w:rsid w:val="00E47ACA"/>
    <w:rsid w:val="00E51F44"/>
    <w:rsid w:val="00E52ACC"/>
    <w:rsid w:val="00E53432"/>
    <w:rsid w:val="00E61113"/>
    <w:rsid w:val="00E62264"/>
    <w:rsid w:val="00E6543D"/>
    <w:rsid w:val="00E658E1"/>
    <w:rsid w:val="00E705C7"/>
    <w:rsid w:val="00E736F2"/>
    <w:rsid w:val="00E75F21"/>
    <w:rsid w:val="00E8006F"/>
    <w:rsid w:val="00E82001"/>
    <w:rsid w:val="00E851BD"/>
    <w:rsid w:val="00E85887"/>
    <w:rsid w:val="00E8785B"/>
    <w:rsid w:val="00E92265"/>
    <w:rsid w:val="00E952B2"/>
    <w:rsid w:val="00E96346"/>
    <w:rsid w:val="00EA71D4"/>
    <w:rsid w:val="00EA7C60"/>
    <w:rsid w:val="00EB10E8"/>
    <w:rsid w:val="00EB1B4C"/>
    <w:rsid w:val="00EB2739"/>
    <w:rsid w:val="00EB5F6F"/>
    <w:rsid w:val="00EB7D82"/>
    <w:rsid w:val="00EB7DBF"/>
    <w:rsid w:val="00EC0EF7"/>
    <w:rsid w:val="00EC2482"/>
    <w:rsid w:val="00EC6B69"/>
    <w:rsid w:val="00ED0557"/>
    <w:rsid w:val="00ED08D7"/>
    <w:rsid w:val="00ED0D40"/>
    <w:rsid w:val="00ED0F03"/>
    <w:rsid w:val="00ED420F"/>
    <w:rsid w:val="00ED4C90"/>
    <w:rsid w:val="00ED6E6B"/>
    <w:rsid w:val="00ED727A"/>
    <w:rsid w:val="00ED779B"/>
    <w:rsid w:val="00ED7F2A"/>
    <w:rsid w:val="00EE04C1"/>
    <w:rsid w:val="00EE2F30"/>
    <w:rsid w:val="00EE338F"/>
    <w:rsid w:val="00EE455D"/>
    <w:rsid w:val="00EE4B5C"/>
    <w:rsid w:val="00EE50FC"/>
    <w:rsid w:val="00EE6040"/>
    <w:rsid w:val="00EF136F"/>
    <w:rsid w:val="00EF2ACB"/>
    <w:rsid w:val="00EF310D"/>
    <w:rsid w:val="00EF5B07"/>
    <w:rsid w:val="00EF6852"/>
    <w:rsid w:val="00F02FA8"/>
    <w:rsid w:val="00F03399"/>
    <w:rsid w:val="00F074B6"/>
    <w:rsid w:val="00F102C0"/>
    <w:rsid w:val="00F119B1"/>
    <w:rsid w:val="00F11C76"/>
    <w:rsid w:val="00F130A2"/>
    <w:rsid w:val="00F142AE"/>
    <w:rsid w:val="00F162EB"/>
    <w:rsid w:val="00F16B05"/>
    <w:rsid w:val="00F214ED"/>
    <w:rsid w:val="00F2264C"/>
    <w:rsid w:val="00F248F6"/>
    <w:rsid w:val="00F25E15"/>
    <w:rsid w:val="00F26726"/>
    <w:rsid w:val="00F277D4"/>
    <w:rsid w:val="00F364C4"/>
    <w:rsid w:val="00F41B5D"/>
    <w:rsid w:val="00F4455B"/>
    <w:rsid w:val="00F4474E"/>
    <w:rsid w:val="00F45081"/>
    <w:rsid w:val="00F45DE4"/>
    <w:rsid w:val="00F46418"/>
    <w:rsid w:val="00F4681F"/>
    <w:rsid w:val="00F46D5A"/>
    <w:rsid w:val="00F4746F"/>
    <w:rsid w:val="00F47501"/>
    <w:rsid w:val="00F51FAA"/>
    <w:rsid w:val="00F52F21"/>
    <w:rsid w:val="00F531C9"/>
    <w:rsid w:val="00F535AB"/>
    <w:rsid w:val="00F54020"/>
    <w:rsid w:val="00F5413A"/>
    <w:rsid w:val="00F5457E"/>
    <w:rsid w:val="00F71C33"/>
    <w:rsid w:val="00F73ACD"/>
    <w:rsid w:val="00F73C41"/>
    <w:rsid w:val="00F8205A"/>
    <w:rsid w:val="00F853F5"/>
    <w:rsid w:val="00F86551"/>
    <w:rsid w:val="00F86B6C"/>
    <w:rsid w:val="00F92209"/>
    <w:rsid w:val="00F93311"/>
    <w:rsid w:val="00F93369"/>
    <w:rsid w:val="00F9361A"/>
    <w:rsid w:val="00F96C5C"/>
    <w:rsid w:val="00F96FD5"/>
    <w:rsid w:val="00F97717"/>
    <w:rsid w:val="00FA174A"/>
    <w:rsid w:val="00FA6800"/>
    <w:rsid w:val="00FA7DD1"/>
    <w:rsid w:val="00FB0857"/>
    <w:rsid w:val="00FB16EE"/>
    <w:rsid w:val="00FB2E79"/>
    <w:rsid w:val="00FB3B57"/>
    <w:rsid w:val="00FB6DB7"/>
    <w:rsid w:val="00FC43F3"/>
    <w:rsid w:val="00FD0D86"/>
    <w:rsid w:val="00FD0DD5"/>
    <w:rsid w:val="00FD3883"/>
    <w:rsid w:val="00FD4596"/>
    <w:rsid w:val="00FD7B07"/>
    <w:rsid w:val="00FE0450"/>
    <w:rsid w:val="00FE1D49"/>
    <w:rsid w:val="00FE2084"/>
    <w:rsid w:val="00FE3AE3"/>
    <w:rsid w:val="00FE3D01"/>
    <w:rsid w:val="00FECD92"/>
    <w:rsid w:val="00FF081B"/>
    <w:rsid w:val="00FF11C3"/>
    <w:rsid w:val="00FF27C3"/>
    <w:rsid w:val="00FF527D"/>
    <w:rsid w:val="00FF6688"/>
    <w:rsid w:val="00FF7D00"/>
    <w:rsid w:val="0116C74F"/>
    <w:rsid w:val="01315796"/>
    <w:rsid w:val="015E9D6B"/>
    <w:rsid w:val="0185BCCB"/>
    <w:rsid w:val="0203D99D"/>
    <w:rsid w:val="02062A9B"/>
    <w:rsid w:val="023CA82B"/>
    <w:rsid w:val="0249100D"/>
    <w:rsid w:val="027D2839"/>
    <w:rsid w:val="02EA247C"/>
    <w:rsid w:val="02FF770D"/>
    <w:rsid w:val="0330B99A"/>
    <w:rsid w:val="0331B5B9"/>
    <w:rsid w:val="037669D3"/>
    <w:rsid w:val="038E0F69"/>
    <w:rsid w:val="03A6D2AA"/>
    <w:rsid w:val="03E1EDE7"/>
    <w:rsid w:val="0412CF76"/>
    <w:rsid w:val="0423E515"/>
    <w:rsid w:val="0440710E"/>
    <w:rsid w:val="0454A13D"/>
    <w:rsid w:val="04623F40"/>
    <w:rsid w:val="0467FA91"/>
    <w:rsid w:val="0473C57F"/>
    <w:rsid w:val="04E202D7"/>
    <w:rsid w:val="0512617D"/>
    <w:rsid w:val="05232068"/>
    <w:rsid w:val="059DB99F"/>
    <w:rsid w:val="05B5B30C"/>
    <w:rsid w:val="05FE0FA1"/>
    <w:rsid w:val="06437C36"/>
    <w:rsid w:val="064728CE"/>
    <w:rsid w:val="065BECDA"/>
    <w:rsid w:val="065F3EE1"/>
    <w:rsid w:val="067ACA15"/>
    <w:rsid w:val="06887325"/>
    <w:rsid w:val="06AE0A95"/>
    <w:rsid w:val="06B50B05"/>
    <w:rsid w:val="06D5E173"/>
    <w:rsid w:val="06E4FDDF"/>
    <w:rsid w:val="070DE0F4"/>
    <w:rsid w:val="071D957F"/>
    <w:rsid w:val="07AB6641"/>
    <w:rsid w:val="07D6D9A7"/>
    <w:rsid w:val="07F4F552"/>
    <w:rsid w:val="08374BB0"/>
    <w:rsid w:val="08387E1E"/>
    <w:rsid w:val="085FFE8E"/>
    <w:rsid w:val="089A4936"/>
    <w:rsid w:val="089A98AD"/>
    <w:rsid w:val="08C746B8"/>
    <w:rsid w:val="08E81EA2"/>
    <w:rsid w:val="08F85257"/>
    <w:rsid w:val="0912A669"/>
    <w:rsid w:val="096638AB"/>
    <w:rsid w:val="0970B5E7"/>
    <w:rsid w:val="098F6211"/>
    <w:rsid w:val="09965E56"/>
    <w:rsid w:val="09A223AE"/>
    <w:rsid w:val="0A39E284"/>
    <w:rsid w:val="0A407568"/>
    <w:rsid w:val="0A409595"/>
    <w:rsid w:val="0A7D8A11"/>
    <w:rsid w:val="0A8792F0"/>
    <w:rsid w:val="0AB91709"/>
    <w:rsid w:val="0AC4A78A"/>
    <w:rsid w:val="0ADAC26E"/>
    <w:rsid w:val="0ADDDD41"/>
    <w:rsid w:val="0ADE767C"/>
    <w:rsid w:val="0AEBA61D"/>
    <w:rsid w:val="0B27F6B1"/>
    <w:rsid w:val="0B400F8F"/>
    <w:rsid w:val="0B4A8CCB"/>
    <w:rsid w:val="0B778A4D"/>
    <w:rsid w:val="0B7B649E"/>
    <w:rsid w:val="0B87C94F"/>
    <w:rsid w:val="0B924252"/>
    <w:rsid w:val="0BE59F55"/>
    <w:rsid w:val="0BEEF0E9"/>
    <w:rsid w:val="0C903022"/>
    <w:rsid w:val="0CCBE0FF"/>
    <w:rsid w:val="0CD93A0F"/>
    <w:rsid w:val="0CE14ED3"/>
    <w:rsid w:val="0CE61430"/>
    <w:rsid w:val="0CECE8F1"/>
    <w:rsid w:val="0D059581"/>
    <w:rsid w:val="0D2D72E4"/>
    <w:rsid w:val="0D2EB7B7"/>
    <w:rsid w:val="0D605E94"/>
    <w:rsid w:val="0DABB424"/>
    <w:rsid w:val="0DBC4EDC"/>
    <w:rsid w:val="0DBF753E"/>
    <w:rsid w:val="0DFE7FC6"/>
    <w:rsid w:val="0E133D3B"/>
    <w:rsid w:val="0E137A22"/>
    <w:rsid w:val="0E317FDA"/>
    <w:rsid w:val="0E4957A1"/>
    <w:rsid w:val="0EA2F979"/>
    <w:rsid w:val="0EB6E7B0"/>
    <w:rsid w:val="0ECE14E8"/>
    <w:rsid w:val="0EDC770D"/>
    <w:rsid w:val="0F13EF30"/>
    <w:rsid w:val="0F400959"/>
    <w:rsid w:val="0F7D3077"/>
    <w:rsid w:val="0FB570A9"/>
    <w:rsid w:val="0FC713ED"/>
    <w:rsid w:val="0FD17F1B"/>
    <w:rsid w:val="0FF3DE9E"/>
    <w:rsid w:val="0FF7A7DC"/>
    <w:rsid w:val="100883FE"/>
    <w:rsid w:val="100BF8CE"/>
    <w:rsid w:val="1017506B"/>
    <w:rsid w:val="10453755"/>
    <w:rsid w:val="1060C4B6"/>
    <w:rsid w:val="106755A7"/>
    <w:rsid w:val="107A1EE9"/>
    <w:rsid w:val="107F430F"/>
    <w:rsid w:val="115E07CB"/>
    <w:rsid w:val="1174A694"/>
    <w:rsid w:val="11D5395F"/>
    <w:rsid w:val="11E238EE"/>
    <w:rsid w:val="11FABA58"/>
    <w:rsid w:val="120D8038"/>
    <w:rsid w:val="121A2247"/>
    <w:rsid w:val="1232F251"/>
    <w:rsid w:val="129C7216"/>
    <w:rsid w:val="12BFE3E3"/>
    <w:rsid w:val="12D1F0E9"/>
    <w:rsid w:val="13159AD7"/>
    <w:rsid w:val="132B08AB"/>
    <w:rsid w:val="133D4D88"/>
    <w:rsid w:val="13500026"/>
    <w:rsid w:val="13501853"/>
    <w:rsid w:val="136EE2B8"/>
    <w:rsid w:val="13876252"/>
    <w:rsid w:val="138BD453"/>
    <w:rsid w:val="13CB001C"/>
    <w:rsid w:val="13D0CB42"/>
    <w:rsid w:val="13D33A71"/>
    <w:rsid w:val="14155C8F"/>
    <w:rsid w:val="1479B059"/>
    <w:rsid w:val="148B4936"/>
    <w:rsid w:val="1555A8ED"/>
    <w:rsid w:val="156A9313"/>
    <w:rsid w:val="15843AD2"/>
    <w:rsid w:val="1588794F"/>
    <w:rsid w:val="159BCB7B"/>
    <w:rsid w:val="15ACFC23"/>
    <w:rsid w:val="15B5B017"/>
    <w:rsid w:val="16046A59"/>
    <w:rsid w:val="1660BAD4"/>
    <w:rsid w:val="1669ABE7"/>
    <w:rsid w:val="166E9466"/>
    <w:rsid w:val="16DEB673"/>
    <w:rsid w:val="17200B33"/>
    <w:rsid w:val="17561FD0"/>
    <w:rsid w:val="17685B55"/>
    <w:rsid w:val="1776FBDE"/>
    <w:rsid w:val="1792D711"/>
    <w:rsid w:val="17A44BF9"/>
    <w:rsid w:val="17B65E68"/>
    <w:rsid w:val="17F6F1EA"/>
    <w:rsid w:val="1815DCE4"/>
    <w:rsid w:val="18370D51"/>
    <w:rsid w:val="18641AF3"/>
    <w:rsid w:val="187F5927"/>
    <w:rsid w:val="18BB0739"/>
    <w:rsid w:val="18BFE26A"/>
    <w:rsid w:val="18CD4870"/>
    <w:rsid w:val="1931D6DB"/>
    <w:rsid w:val="19423239"/>
    <w:rsid w:val="194C2910"/>
    <w:rsid w:val="196FF909"/>
    <w:rsid w:val="19834CFA"/>
    <w:rsid w:val="19842A8A"/>
    <w:rsid w:val="1987BFA5"/>
    <w:rsid w:val="19AE97D0"/>
    <w:rsid w:val="19D0C8CE"/>
    <w:rsid w:val="19FCA96E"/>
    <w:rsid w:val="1A10F548"/>
    <w:rsid w:val="1A15BFBD"/>
    <w:rsid w:val="1ACAF1AB"/>
    <w:rsid w:val="1ADB8814"/>
    <w:rsid w:val="1AF7FEDD"/>
    <w:rsid w:val="1B011853"/>
    <w:rsid w:val="1B5686B2"/>
    <w:rsid w:val="1B6E77C1"/>
    <w:rsid w:val="1BA77789"/>
    <w:rsid w:val="1BB8A8F4"/>
    <w:rsid w:val="1BD72857"/>
    <w:rsid w:val="1C0D0F8F"/>
    <w:rsid w:val="1C4CEA33"/>
    <w:rsid w:val="1C5FAAD2"/>
    <w:rsid w:val="1C7304AE"/>
    <w:rsid w:val="1C91CB6D"/>
    <w:rsid w:val="1CA322E3"/>
    <w:rsid w:val="1CCD4306"/>
    <w:rsid w:val="1CE63892"/>
    <w:rsid w:val="1CFAB467"/>
    <w:rsid w:val="1D7E1F62"/>
    <w:rsid w:val="1E00F0AE"/>
    <w:rsid w:val="1E208F51"/>
    <w:rsid w:val="1E38B915"/>
    <w:rsid w:val="1E989FD3"/>
    <w:rsid w:val="1EAABDA9"/>
    <w:rsid w:val="1EEC40FF"/>
    <w:rsid w:val="1EFE0224"/>
    <w:rsid w:val="1F161837"/>
    <w:rsid w:val="1F54B603"/>
    <w:rsid w:val="1F7725D5"/>
    <w:rsid w:val="1F7A73D1"/>
    <w:rsid w:val="1F7F933D"/>
    <w:rsid w:val="1FA01C40"/>
    <w:rsid w:val="1FC3E81C"/>
    <w:rsid w:val="1FDD0F7E"/>
    <w:rsid w:val="1FE2B824"/>
    <w:rsid w:val="203A646A"/>
    <w:rsid w:val="20568BD3"/>
    <w:rsid w:val="2087AE69"/>
    <w:rsid w:val="20C3F3F9"/>
    <w:rsid w:val="21120B3D"/>
    <w:rsid w:val="21142B31"/>
    <w:rsid w:val="211EEFAE"/>
    <w:rsid w:val="214D75F4"/>
    <w:rsid w:val="216E0201"/>
    <w:rsid w:val="21761412"/>
    <w:rsid w:val="21A2AB9B"/>
    <w:rsid w:val="21B98826"/>
    <w:rsid w:val="21C265AF"/>
    <w:rsid w:val="21D82D20"/>
    <w:rsid w:val="22062DAE"/>
    <w:rsid w:val="22418CFA"/>
    <w:rsid w:val="226FBAA9"/>
    <w:rsid w:val="2284B26A"/>
    <w:rsid w:val="22B09FDE"/>
    <w:rsid w:val="22E24667"/>
    <w:rsid w:val="230F863C"/>
    <w:rsid w:val="235E3610"/>
    <w:rsid w:val="235F7AB9"/>
    <w:rsid w:val="237FB24F"/>
    <w:rsid w:val="2398692B"/>
    <w:rsid w:val="23B20404"/>
    <w:rsid w:val="23F41C10"/>
    <w:rsid w:val="23F6E8E5"/>
    <w:rsid w:val="23F70A0B"/>
    <w:rsid w:val="23FE7EBA"/>
    <w:rsid w:val="24540C12"/>
    <w:rsid w:val="2468DD56"/>
    <w:rsid w:val="24887EBE"/>
    <w:rsid w:val="24A05814"/>
    <w:rsid w:val="24D7D2D2"/>
    <w:rsid w:val="24ECAF28"/>
    <w:rsid w:val="252B8089"/>
    <w:rsid w:val="255598FD"/>
    <w:rsid w:val="255711EF"/>
    <w:rsid w:val="2560E2B3"/>
    <w:rsid w:val="256C4789"/>
    <w:rsid w:val="2582952F"/>
    <w:rsid w:val="258BDAE8"/>
    <w:rsid w:val="25982829"/>
    <w:rsid w:val="25BC6ED7"/>
    <w:rsid w:val="25DB3D05"/>
    <w:rsid w:val="26019897"/>
    <w:rsid w:val="267B14EC"/>
    <w:rsid w:val="2683597D"/>
    <w:rsid w:val="26CC3421"/>
    <w:rsid w:val="271221CD"/>
    <w:rsid w:val="271E6590"/>
    <w:rsid w:val="272075FE"/>
    <w:rsid w:val="27582ED8"/>
    <w:rsid w:val="2775FB1C"/>
    <w:rsid w:val="277D992B"/>
    <w:rsid w:val="2785C3F9"/>
    <w:rsid w:val="27928715"/>
    <w:rsid w:val="2823E031"/>
    <w:rsid w:val="284186B6"/>
    <w:rsid w:val="288DAAAE"/>
    <w:rsid w:val="28CDAA24"/>
    <w:rsid w:val="28E4AB4A"/>
    <w:rsid w:val="28F6A04A"/>
    <w:rsid w:val="291A160D"/>
    <w:rsid w:val="291F58C1"/>
    <w:rsid w:val="2961C417"/>
    <w:rsid w:val="2978A0A2"/>
    <w:rsid w:val="2987E1FD"/>
    <w:rsid w:val="29A3BC11"/>
    <w:rsid w:val="29D20D1C"/>
    <w:rsid w:val="29E97831"/>
    <w:rsid w:val="29FAB079"/>
    <w:rsid w:val="2A118EE4"/>
    <w:rsid w:val="2A3830C8"/>
    <w:rsid w:val="2A3B05BF"/>
    <w:rsid w:val="2A57C427"/>
    <w:rsid w:val="2A7E9931"/>
    <w:rsid w:val="2AB0000A"/>
    <w:rsid w:val="2AEF4D08"/>
    <w:rsid w:val="2AF1C884"/>
    <w:rsid w:val="2AF45AD8"/>
    <w:rsid w:val="2B055C23"/>
    <w:rsid w:val="2B3B9AFB"/>
    <w:rsid w:val="2B75379E"/>
    <w:rsid w:val="2B9227DC"/>
    <w:rsid w:val="2BE50A2A"/>
    <w:rsid w:val="2BECAEB4"/>
    <w:rsid w:val="2BF7E5E7"/>
    <w:rsid w:val="2C1207AC"/>
    <w:rsid w:val="2C41E45B"/>
    <w:rsid w:val="2C56FE9B"/>
    <w:rsid w:val="2C8B3F57"/>
    <w:rsid w:val="2C954DF2"/>
    <w:rsid w:val="2C9C7E50"/>
    <w:rsid w:val="2CB84EB2"/>
    <w:rsid w:val="2CC7399A"/>
    <w:rsid w:val="2CD745DD"/>
    <w:rsid w:val="2D42DE96"/>
    <w:rsid w:val="2D5B719D"/>
    <w:rsid w:val="2D61BDE1"/>
    <w:rsid w:val="2D65992D"/>
    <w:rsid w:val="2D69918F"/>
    <w:rsid w:val="2D8A12AC"/>
    <w:rsid w:val="2DA6CF71"/>
    <w:rsid w:val="2DB5C07B"/>
    <w:rsid w:val="2DBACED4"/>
    <w:rsid w:val="2DFF92F2"/>
    <w:rsid w:val="2E11D565"/>
    <w:rsid w:val="2E4885F0"/>
    <w:rsid w:val="2E7A0B66"/>
    <w:rsid w:val="2ED90853"/>
    <w:rsid w:val="2F297775"/>
    <w:rsid w:val="2F374545"/>
    <w:rsid w:val="2F5441C8"/>
    <w:rsid w:val="2F689247"/>
    <w:rsid w:val="2F6FA43B"/>
    <w:rsid w:val="2F87E0C7"/>
    <w:rsid w:val="2F9E0B36"/>
    <w:rsid w:val="2FF0417E"/>
    <w:rsid w:val="301B389C"/>
    <w:rsid w:val="304D50BD"/>
    <w:rsid w:val="307243C8"/>
    <w:rsid w:val="30B8487C"/>
    <w:rsid w:val="30C4DA9C"/>
    <w:rsid w:val="30D1E140"/>
    <w:rsid w:val="30D9ABE0"/>
    <w:rsid w:val="30E128A6"/>
    <w:rsid w:val="3103FD43"/>
    <w:rsid w:val="3104D2F6"/>
    <w:rsid w:val="3125C82B"/>
    <w:rsid w:val="3149BE3E"/>
    <w:rsid w:val="3152C45A"/>
    <w:rsid w:val="3161F623"/>
    <w:rsid w:val="3175555D"/>
    <w:rsid w:val="318F4DB4"/>
    <w:rsid w:val="31F9D5A9"/>
    <w:rsid w:val="3266D272"/>
    <w:rsid w:val="3273ED2A"/>
    <w:rsid w:val="32982D03"/>
    <w:rsid w:val="32991C12"/>
    <w:rsid w:val="32A82BDA"/>
    <w:rsid w:val="32B382C4"/>
    <w:rsid w:val="32B49FA6"/>
    <w:rsid w:val="32C39A3E"/>
    <w:rsid w:val="335CF4FD"/>
    <w:rsid w:val="335E0ED5"/>
    <w:rsid w:val="3379A166"/>
    <w:rsid w:val="339EF38A"/>
    <w:rsid w:val="33CE7CA5"/>
    <w:rsid w:val="33D12445"/>
    <w:rsid w:val="3415ACB7"/>
    <w:rsid w:val="3445A032"/>
    <w:rsid w:val="34591C43"/>
    <w:rsid w:val="34617908"/>
    <w:rsid w:val="347063F0"/>
    <w:rsid w:val="34A66FF7"/>
    <w:rsid w:val="34D3247D"/>
    <w:rsid w:val="34D86998"/>
    <w:rsid w:val="34E721DB"/>
    <w:rsid w:val="35123D4A"/>
    <w:rsid w:val="3537E5B9"/>
    <w:rsid w:val="3548260F"/>
    <w:rsid w:val="357BC65E"/>
    <w:rsid w:val="35B9CFE6"/>
    <w:rsid w:val="35D294C2"/>
    <w:rsid w:val="35DD2FB8"/>
    <w:rsid w:val="362F4359"/>
    <w:rsid w:val="363545CB"/>
    <w:rsid w:val="364201DF"/>
    <w:rsid w:val="366049BD"/>
    <w:rsid w:val="3662BED7"/>
    <w:rsid w:val="367D1EB2"/>
    <w:rsid w:val="36A0AE20"/>
    <w:rsid w:val="36ACFB61"/>
    <w:rsid w:val="36E25979"/>
    <w:rsid w:val="36FD9AB6"/>
    <w:rsid w:val="3709DABE"/>
    <w:rsid w:val="3718F720"/>
    <w:rsid w:val="371EBD01"/>
    <w:rsid w:val="3737B28D"/>
    <w:rsid w:val="376E1DCF"/>
    <w:rsid w:val="37798D9E"/>
    <w:rsid w:val="37A8A1E6"/>
    <w:rsid w:val="37B2C5B2"/>
    <w:rsid w:val="380430E4"/>
    <w:rsid w:val="3812D157"/>
    <w:rsid w:val="3826CAE8"/>
    <w:rsid w:val="382C2238"/>
    <w:rsid w:val="384995DC"/>
    <w:rsid w:val="385E8149"/>
    <w:rsid w:val="38825E32"/>
    <w:rsid w:val="3892EDB0"/>
    <w:rsid w:val="38B63EBA"/>
    <w:rsid w:val="38D13C48"/>
    <w:rsid w:val="38D41A66"/>
    <w:rsid w:val="38EF3B01"/>
    <w:rsid w:val="38F893E5"/>
    <w:rsid w:val="390064C5"/>
    <w:rsid w:val="39191155"/>
    <w:rsid w:val="39259167"/>
    <w:rsid w:val="39518832"/>
    <w:rsid w:val="399B11AD"/>
    <w:rsid w:val="39AA1D3A"/>
    <w:rsid w:val="39ADAE45"/>
    <w:rsid w:val="3A0004BF"/>
    <w:rsid w:val="3A25DBB1"/>
    <w:rsid w:val="3A2BB203"/>
    <w:rsid w:val="3A2D28B2"/>
    <w:rsid w:val="3A417B80"/>
    <w:rsid w:val="3A6C2A1C"/>
    <w:rsid w:val="3A6DBFB8"/>
    <w:rsid w:val="3A969F75"/>
    <w:rsid w:val="3AA63695"/>
    <w:rsid w:val="3AC14AD3"/>
    <w:rsid w:val="3AEF0CED"/>
    <w:rsid w:val="3B4907F1"/>
    <w:rsid w:val="3B58105E"/>
    <w:rsid w:val="3B74E891"/>
    <w:rsid w:val="3B760573"/>
    <w:rsid w:val="3B84F5E8"/>
    <w:rsid w:val="3BC94F4C"/>
    <w:rsid w:val="3C0DB4B8"/>
    <w:rsid w:val="3C17CC80"/>
    <w:rsid w:val="3C26D5FB"/>
    <w:rsid w:val="3C3854CF"/>
    <w:rsid w:val="3C4DD2A8"/>
    <w:rsid w:val="3C84D2D6"/>
    <w:rsid w:val="3CB0EA64"/>
    <w:rsid w:val="3CC20F10"/>
    <w:rsid w:val="3D22DED5"/>
    <w:rsid w:val="3D2632C9"/>
    <w:rsid w:val="3D6AD577"/>
    <w:rsid w:val="3DD0645D"/>
    <w:rsid w:val="3DEC7F27"/>
    <w:rsid w:val="3E138CE1"/>
    <w:rsid w:val="3E14EC73"/>
    <w:rsid w:val="3E56BC34"/>
    <w:rsid w:val="3E7EF459"/>
    <w:rsid w:val="3E9A73D3"/>
    <w:rsid w:val="3E9E6152"/>
    <w:rsid w:val="3EB993FF"/>
    <w:rsid w:val="3EE90C5F"/>
    <w:rsid w:val="3F040ACC"/>
    <w:rsid w:val="3F256E30"/>
    <w:rsid w:val="3F4D4300"/>
    <w:rsid w:val="3F715AA3"/>
    <w:rsid w:val="3FDA777D"/>
    <w:rsid w:val="40070C35"/>
    <w:rsid w:val="400BF25B"/>
    <w:rsid w:val="4055A83D"/>
    <w:rsid w:val="40758D3A"/>
    <w:rsid w:val="407D1BF1"/>
    <w:rsid w:val="40E91361"/>
    <w:rsid w:val="4113EF33"/>
    <w:rsid w:val="4134C699"/>
    <w:rsid w:val="414AA705"/>
    <w:rsid w:val="41606BB7"/>
    <w:rsid w:val="41767F23"/>
    <w:rsid w:val="417CD3A3"/>
    <w:rsid w:val="4190E809"/>
    <w:rsid w:val="41A2504A"/>
    <w:rsid w:val="41AEC401"/>
    <w:rsid w:val="41C329DB"/>
    <w:rsid w:val="42231AA9"/>
    <w:rsid w:val="423830CC"/>
    <w:rsid w:val="42681198"/>
    <w:rsid w:val="427D27BB"/>
    <w:rsid w:val="429DD7FC"/>
    <w:rsid w:val="42A9291E"/>
    <w:rsid w:val="42C20C9C"/>
    <w:rsid w:val="43618E6C"/>
    <w:rsid w:val="437C4BF0"/>
    <w:rsid w:val="4395744D"/>
    <w:rsid w:val="43C18BC8"/>
    <w:rsid w:val="43FCF18D"/>
    <w:rsid w:val="44016EE9"/>
    <w:rsid w:val="442D3FB6"/>
    <w:rsid w:val="446EE5FE"/>
    <w:rsid w:val="44763B11"/>
    <w:rsid w:val="44948761"/>
    <w:rsid w:val="449609CC"/>
    <w:rsid w:val="44D8EE3C"/>
    <w:rsid w:val="44F29663"/>
    <w:rsid w:val="450141B4"/>
    <w:rsid w:val="4529ACAA"/>
    <w:rsid w:val="453729A7"/>
    <w:rsid w:val="45417346"/>
    <w:rsid w:val="45592066"/>
    <w:rsid w:val="455A4099"/>
    <w:rsid w:val="45725031"/>
    <w:rsid w:val="45ACB86F"/>
    <w:rsid w:val="45C76DFC"/>
    <w:rsid w:val="45E9DDED"/>
    <w:rsid w:val="4610CDB4"/>
    <w:rsid w:val="461D1493"/>
    <w:rsid w:val="46306BC4"/>
    <w:rsid w:val="4648BCE2"/>
    <w:rsid w:val="468F868D"/>
    <w:rsid w:val="46B1A2CE"/>
    <w:rsid w:val="46B3ECB2"/>
    <w:rsid w:val="46BBB083"/>
    <w:rsid w:val="46EBE9B0"/>
    <w:rsid w:val="4748FEEC"/>
    <w:rsid w:val="474910FA"/>
    <w:rsid w:val="476CBA76"/>
    <w:rsid w:val="477CCD12"/>
    <w:rsid w:val="478DF5DB"/>
    <w:rsid w:val="47919E56"/>
    <w:rsid w:val="47ABA9F2"/>
    <w:rsid w:val="481F7DAB"/>
    <w:rsid w:val="482B56EE"/>
    <w:rsid w:val="486EA744"/>
    <w:rsid w:val="48BE5D90"/>
    <w:rsid w:val="48DAFCE9"/>
    <w:rsid w:val="48F42546"/>
    <w:rsid w:val="490633AC"/>
    <w:rsid w:val="492D530C"/>
    <w:rsid w:val="49DDC55C"/>
    <w:rsid w:val="49ED7592"/>
    <w:rsid w:val="4A293850"/>
    <w:rsid w:val="4A5D2B61"/>
    <w:rsid w:val="4A61186C"/>
    <w:rsid w:val="4A6724B8"/>
    <w:rsid w:val="4A6B20C7"/>
    <w:rsid w:val="4A6B36F2"/>
    <w:rsid w:val="4A729EDF"/>
    <w:rsid w:val="4AB02DE1"/>
    <w:rsid w:val="4AE48076"/>
    <w:rsid w:val="4B119006"/>
    <w:rsid w:val="4B38D2F7"/>
    <w:rsid w:val="4B41A3A3"/>
    <w:rsid w:val="4B7610D9"/>
    <w:rsid w:val="4B868467"/>
    <w:rsid w:val="4B8C7734"/>
    <w:rsid w:val="4B8F086A"/>
    <w:rsid w:val="4B93371B"/>
    <w:rsid w:val="4BF4508A"/>
    <w:rsid w:val="4BF84607"/>
    <w:rsid w:val="4C1B2749"/>
    <w:rsid w:val="4C593D0A"/>
    <w:rsid w:val="4C5EEF48"/>
    <w:rsid w:val="4C6A07A7"/>
    <w:rsid w:val="4C7DDDC7"/>
    <w:rsid w:val="4CB9283E"/>
    <w:rsid w:val="4CD8A98F"/>
    <w:rsid w:val="4CEFC288"/>
    <w:rsid w:val="4CF35ED9"/>
    <w:rsid w:val="4CFC7988"/>
    <w:rsid w:val="4CFF4773"/>
    <w:rsid w:val="4D30BCB8"/>
    <w:rsid w:val="4D3750B1"/>
    <w:rsid w:val="4D4A0BB7"/>
    <w:rsid w:val="4D713080"/>
    <w:rsid w:val="4D842DA2"/>
    <w:rsid w:val="4D8B4F51"/>
    <w:rsid w:val="4DC1C18D"/>
    <w:rsid w:val="4DDF4C8C"/>
    <w:rsid w:val="4DFC6217"/>
    <w:rsid w:val="4E363055"/>
    <w:rsid w:val="4E749AB3"/>
    <w:rsid w:val="4E8CDC21"/>
    <w:rsid w:val="4E9E9F5C"/>
    <w:rsid w:val="4EB2AC9A"/>
    <w:rsid w:val="4EBD0E50"/>
    <w:rsid w:val="4EE36770"/>
    <w:rsid w:val="4EE65C53"/>
    <w:rsid w:val="4EF3F134"/>
    <w:rsid w:val="4F372031"/>
    <w:rsid w:val="4F4B0764"/>
    <w:rsid w:val="4F9227C7"/>
    <w:rsid w:val="4F93FA62"/>
    <w:rsid w:val="4FB1CBD7"/>
    <w:rsid w:val="4FBBEF1F"/>
    <w:rsid w:val="4FC59390"/>
    <w:rsid w:val="4FD200B6"/>
    <w:rsid w:val="4FF93BF0"/>
    <w:rsid w:val="50145C8B"/>
    <w:rsid w:val="5014E1F5"/>
    <w:rsid w:val="50216691"/>
    <w:rsid w:val="5032CBD5"/>
    <w:rsid w:val="50449AE6"/>
    <w:rsid w:val="5056D1E5"/>
    <w:rsid w:val="505ACEF8"/>
    <w:rsid w:val="5079DC4E"/>
    <w:rsid w:val="509335B5"/>
    <w:rsid w:val="50BFBB33"/>
    <w:rsid w:val="50E0D16A"/>
    <w:rsid w:val="50E62096"/>
    <w:rsid w:val="510DB52D"/>
    <w:rsid w:val="511964ED"/>
    <w:rsid w:val="5152C5DB"/>
    <w:rsid w:val="5176B235"/>
    <w:rsid w:val="51B73E1B"/>
    <w:rsid w:val="51E232B9"/>
    <w:rsid w:val="520D59B6"/>
    <w:rsid w:val="521BB65B"/>
    <w:rsid w:val="522CDB07"/>
    <w:rsid w:val="523A6758"/>
    <w:rsid w:val="524D3139"/>
    <w:rsid w:val="527D0781"/>
    <w:rsid w:val="528658BC"/>
    <w:rsid w:val="52C1882E"/>
    <w:rsid w:val="5309A178"/>
    <w:rsid w:val="5318EC7A"/>
    <w:rsid w:val="53304FD2"/>
    <w:rsid w:val="535933A9"/>
    <w:rsid w:val="535DAEAA"/>
    <w:rsid w:val="5361D70F"/>
    <w:rsid w:val="537AECF9"/>
    <w:rsid w:val="539854B3"/>
    <w:rsid w:val="53E70A3E"/>
    <w:rsid w:val="540A5E83"/>
    <w:rsid w:val="543EDFCC"/>
    <w:rsid w:val="5446EE50"/>
    <w:rsid w:val="54780FB0"/>
    <w:rsid w:val="54ADC92C"/>
    <w:rsid w:val="54B8E81C"/>
    <w:rsid w:val="54B9ABD4"/>
    <w:rsid w:val="54D64DF8"/>
    <w:rsid w:val="54DD1DA1"/>
    <w:rsid w:val="54E79CDF"/>
    <w:rsid w:val="5557CE11"/>
    <w:rsid w:val="557240F6"/>
    <w:rsid w:val="557CA70C"/>
    <w:rsid w:val="5585F6FF"/>
    <w:rsid w:val="55941F2C"/>
    <w:rsid w:val="55ECA931"/>
    <w:rsid w:val="56320BAA"/>
    <w:rsid w:val="5645936F"/>
    <w:rsid w:val="5675AB29"/>
    <w:rsid w:val="56775A6B"/>
    <w:rsid w:val="5691D4BD"/>
    <w:rsid w:val="56B024DC"/>
    <w:rsid w:val="56B9EFBC"/>
    <w:rsid w:val="56E79F9A"/>
    <w:rsid w:val="570816F1"/>
    <w:rsid w:val="573070DA"/>
    <w:rsid w:val="574A442E"/>
    <w:rsid w:val="57F885FE"/>
    <w:rsid w:val="58009022"/>
    <w:rsid w:val="58253A84"/>
    <w:rsid w:val="583A3401"/>
    <w:rsid w:val="584A4751"/>
    <w:rsid w:val="586BC5D6"/>
    <w:rsid w:val="5880ED3B"/>
    <w:rsid w:val="58995AA8"/>
    <w:rsid w:val="58BE4E55"/>
    <w:rsid w:val="58C9E522"/>
    <w:rsid w:val="58E23C91"/>
    <w:rsid w:val="593B8963"/>
    <w:rsid w:val="5964FF37"/>
    <w:rsid w:val="59650D0B"/>
    <w:rsid w:val="599D8E80"/>
    <w:rsid w:val="59A24945"/>
    <w:rsid w:val="59E0CDDF"/>
    <w:rsid w:val="59E1578F"/>
    <w:rsid w:val="59E717FB"/>
    <w:rsid w:val="59F5F61A"/>
    <w:rsid w:val="5A079637"/>
    <w:rsid w:val="5A130EC6"/>
    <w:rsid w:val="5A436713"/>
    <w:rsid w:val="5A73DA7F"/>
    <w:rsid w:val="5A94DE9A"/>
    <w:rsid w:val="5A9D44A5"/>
    <w:rsid w:val="5AE6861F"/>
    <w:rsid w:val="5B04EA8E"/>
    <w:rsid w:val="5B1678F9"/>
    <w:rsid w:val="5B336A94"/>
    <w:rsid w:val="5B5B6FE8"/>
    <w:rsid w:val="5BD4EC3D"/>
    <w:rsid w:val="5BF99670"/>
    <w:rsid w:val="5BF9D4FB"/>
    <w:rsid w:val="5C32B07F"/>
    <w:rsid w:val="5C617535"/>
    <w:rsid w:val="5CB3CAE3"/>
    <w:rsid w:val="5CDB4F3D"/>
    <w:rsid w:val="5CF85293"/>
    <w:rsid w:val="5D0DA7E4"/>
    <w:rsid w:val="5D1C8468"/>
    <w:rsid w:val="5DB893D4"/>
    <w:rsid w:val="5DBC782C"/>
    <w:rsid w:val="5DD1874B"/>
    <w:rsid w:val="5DFC2C05"/>
    <w:rsid w:val="5E487807"/>
    <w:rsid w:val="5E586A45"/>
    <w:rsid w:val="5E9B291E"/>
    <w:rsid w:val="5EAD408A"/>
    <w:rsid w:val="5EB20D1C"/>
    <w:rsid w:val="5ED5D5D4"/>
    <w:rsid w:val="5F27EB03"/>
    <w:rsid w:val="5F718AA9"/>
    <w:rsid w:val="5F9AA8C2"/>
    <w:rsid w:val="5FBAB4E5"/>
    <w:rsid w:val="5FBC89DF"/>
    <w:rsid w:val="5FC2949A"/>
    <w:rsid w:val="5FD8D349"/>
    <w:rsid w:val="6069DA8A"/>
    <w:rsid w:val="606BD776"/>
    <w:rsid w:val="6074F4DC"/>
    <w:rsid w:val="6088DC0F"/>
    <w:rsid w:val="60B60C62"/>
    <w:rsid w:val="6101054C"/>
    <w:rsid w:val="611B3BE2"/>
    <w:rsid w:val="613464C8"/>
    <w:rsid w:val="61742913"/>
    <w:rsid w:val="61AE5048"/>
    <w:rsid w:val="61CBAD8B"/>
    <w:rsid w:val="61D29EC3"/>
    <w:rsid w:val="61DF250D"/>
    <w:rsid w:val="61E9CDE7"/>
    <w:rsid w:val="61F1BAA1"/>
    <w:rsid w:val="624BA397"/>
    <w:rsid w:val="625323C7"/>
    <w:rsid w:val="62B8309B"/>
    <w:rsid w:val="62C2F794"/>
    <w:rsid w:val="62E0F864"/>
    <w:rsid w:val="6321FA1D"/>
    <w:rsid w:val="6355E906"/>
    <w:rsid w:val="63D85CC2"/>
    <w:rsid w:val="63DB97C3"/>
    <w:rsid w:val="64535EBD"/>
    <w:rsid w:val="6455D6CC"/>
    <w:rsid w:val="648B8B22"/>
    <w:rsid w:val="64976EEC"/>
    <w:rsid w:val="64B397EC"/>
    <w:rsid w:val="64DC65DB"/>
    <w:rsid w:val="65140728"/>
    <w:rsid w:val="6564DCC8"/>
    <w:rsid w:val="657F526C"/>
    <w:rsid w:val="65D617F2"/>
    <w:rsid w:val="660DB17F"/>
    <w:rsid w:val="661EFE7B"/>
    <w:rsid w:val="669C89E0"/>
    <w:rsid w:val="66A1EBCD"/>
    <w:rsid w:val="66AA3E51"/>
    <w:rsid w:val="66E821CC"/>
    <w:rsid w:val="66EE06C5"/>
    <w:rsid w:val="6721DC83"/>
    <w:rsid w:val="675B66E3"/>
    <w:rsid w:val="675FB203"/>
    <w:rsid w:val="677C68C7"/>
    <w:rsid w:val="679C18EB"/>
    <w:rsid w:val="679CCDA0"/>
    <w:rsid w:val="679F3BD4"/>
    <w:rsid w:val="67AAA075"/>
    <w:rsid w:val="68144465"/>
    <w:rsid w:val="683A4589"/>
    <w:rsid w:val="683A9500"/>
    <w:rsid w:val="68A3C805"/>
    <w:rsid w:val="691DBB0F"/>
    <w:rsid w:val="6926CFE0"/>
    <w:rsid w:val="6928DE78"/>
    <w:rsid w:val="69327B40"/>
    <w:rsid w:val="6944F117"/>
    <w:rsid w:val="6954ACCA"/>
    <w:rsid w:val="6979CAF7"/>
    <w:rsid w:val="69CA9E99"/>
    <w:rsid w:val="69D28264"/>
    <w:rsid w:val="69D3FCE9"/>
    <w:rsid w:val="6A20AE8D"/>
    <w:rsid w:val="6A2324FC"/>
    <w:rsid w:val="6A350B26"/>
    <w:rsid w:val="6A35F686"/>
    <w:rsid w:val="6A481C69"/>
    <w:rsid w:val="6A51A81E"/>
    <w:rsid w:val="6A91D23A"/>
    <w:rsid w:val="6A985A03"/>
    <w:rsid w:val="6AB6BC63"/>
    <w:rsid w:val="6AEB4A43"/>
    <w:rsid w:val="6AFFFE20"/>
    <w:rsid w:val="6B07B836"/>
    <w:rsid w:val="6B1670C2"/>
    <w:rsid w:val="6B1A9CB4"/>
    <w:rsid w:val="6BC177E8"/>
    <w:rsid w:val="6BC79D3F"/>
    <w:rsid w:val="6BF75D48"/>
    <w:rsid w:val="6BFB0E0B"/>
    <w:rsid w:val="6C1052D4"/>
    <w:rsid w:val="6C107397"/>
    <w:rsid w:val="6C248D9B"/>
    <w:rsid w:val="6CAB443B"/>
    <w:rsid w:val="6CD687B8"/>
    <w:rsid w:val="6CE916FE"/>
    <w:rsid w:val="6D6351F5"/>
    <w:rsid w:val="6D9AEA87"/>
    <w:rsid w:val="6E42F5CC"/>
    <w:rsid w:val="6E5AEF39"/>
    <w:rsid w:val="6E6393FF"/>
    <w:rsid w:val="6E6582B4"/>
    <w:rsid w:val="6E9C2782"/>
    <w:rsid w:val="6EB020C3"/>
    <w:rsid w:val="6EC0B72C"/>
    <w:rsid w:val="6ED665D9"/>
    <w:rsid w:val="6EEA3BE9"/>
    <w:rsid w:val="6F01A1D3"/>
    <w:rsid w:val="6F1E5AAB"/>
    <w:rsid w:val="6F4C4448"/>
    <w:rsid w:val="6F6E9407"/>
    <w:rsid w:val="6F83654B"/>
    <w:rsid w:val="6FFC0887"/>
    <w:rsid w:val="6FFD6AD3"/>
    <w:rsid w:val="700088B8"/>
    <w:rsid w:val="7008CF52"/>
    <w:rsid w:val="70742CE0"/>
    <w:rsid w:val="708A4D67"/>
    <w:rsid w:val="709D7234"/>
    <w:rsid w:val="70A1E323"/>
    <w:rsid w:val="70A24658"/>
    <w:rsid w:val="70D74BCB"/>
    <w:rsid w:val="70DC5CD6"/>
    <w:rsid w:val="70F6AF0B"/>
    <w:rsid w:val="7122AEFC"/>
    <w:rsid w:val="7137C691"/>
    <w:rsid w:val="71460C64"/>
    <w:rsid w:val="715B62C3"/>
    <w:rsid w:val="71664AB4"/>
    <w:rsid w:val="71B6A4D3"/>
    <w:rsid w:val="71D9ADDC"/>
    <w:rsid w:val="71DFC709"/>
    <w:rsid w:val="71E40E00"/>
    <w:rsid w:val="72394295"/>
    <w:rsid w:val="723BB0F9"/>
    <w:rsid w:val="725467D6"/>
    <w:rsid w:val="726F3CD8"/>
    <w:rsid w:val="72711C08"/>
    <w:rsid w:val="72C8E5FE"/>
    <w:rsid w:val="72C9E81C"/>
    <w:rsid w:val="72DAF9B0"/>
    <w:rsid w:val="72F39A4A"/>
    <w:rsid w:val="72F9DC48"/>
    <w:rsid w:val="72FAE1AD"/>
    <w:rsid w:val="730FDC7C"/>
    <w:rsid w:val="731B8756"/>
    <w:rsid w:val="732BD0A6"/>
    <w:rsid w:val="73421995"/>
    <w:rsid w:val="738AE16E"/>
    <w:rsid w:val="738CA06B"/>
    <w:rsid w:val="7393F57E"/>
    <w:rsid w:val="73B4B405"/>
    <w:rsid w:val="7441C372"/>
    <w:rsid w:val="7447E022"/>
    <w:rsid w:val="74C02169"/>
    <w:rsid w:val="74D1D964"/>
    <w:rsid w:val="74DE1942"/>
    <w:rsid w:val="751ED77F"/>
    <w:rsid w:val="752C7F40"/>
    <w:rsid w:val="75829DA6"/>
    <w:rsid w:val="758F77C7"/>
    <w:rsid w:val="75A84615"/>
    <w:rsid w:val="75AE5E67"/>
    <w:rsid w:val="75B51C19"/>
    <w:rsid w:val="75DCAAB8"/>
    <w:rsid w:val="75F5ABEB"/>
    <w:rsid w:val="761E3851"/>
    <w:rsid w:val="763D6452"/>
    <w:rsid w:val="764FAFB6"/>
    <w:rsid w:val="76713695"/>
    <w:rsid w:val="767AD35D"/>
    <w:rsid w:val="76A320B2"/>
    <w:rsid w:val="76D30908"/>
    <w:rsid w:val="76E32B06"/>
    <w:rsid w:val="770857A8"/>
    <w:rsid w:val="770D3F33"/>
    <w:rsid w:val="7773DB29"/>
    <w:rsid w:val="77C6CAEC"/>
    <w:rsid w:val="77D78A25"/>
    <w:rsid w:val="77D8E02C"/>
    <w:rsid w:val="77F0AD83"/>
    <w:rsid w:val="781049CF"/>
    <w:rsid w:val="782863FF"/>
    <w:rsid w:val="782B9D60"/>
    <w:rsid w:val="78A72E74"/>
    <w:rsid w:val="79364B6E"/>
    <w:rsid w:val="793FB565"/>
    <w:rsid w:val="7963CB09"/>
    <w:rsid w:val="798D2C81"/>
    <w:rsid w:val="79C79A06"/>
    <w:rsid w:val="79DD3542"/>
    <w:rsid w:val="79EED831"/>
    <w:rsid w:val="79F5C71C"/>
    <w:rsid w:val="79FF24C8"/>
    <w:rsid w:val="7A023AE3"/>
    <w:rsid w:val="7A0AA8BB"/>
    <w:rsid w:val="7A2CBA22"/>
    <w:rsid w:val="7A3ED913"/>
    <w:rsid w:val="7A5E9E8C"/>
    <w:rsid w:val="7A87E3B6"/>
    <w:rsid w:val="7ACCE338"/>
    <w:rsid w:val="7AD2F26C"/>
    <w:rsid w:val="7B64EE3A"/>
    <w:rsid w:val="7B6B034A"/>
    <w:rsid w:val="7B732372"/>
    <w:rsid w:val="7BD5E861"/>
    <w:rsid w:val="7C10645C"/>
    <w:rsid w:val="7C2BAAAB"/>
    <w:rsid w:val="7C4E0638"/>
    <w:rsid w:val="7C68B399"/>
    <w:rsid w:val="7C68B4F3"/>
    <w:rsid w:val="7CD21C8F"/>
    <w:rsid w:val="7CD3ECF7"/>
    <w:rsid w:val="7D03A1E5"/>
    <w:rsid w:val="7D2129FD"/>
    <w:rsid w:val="7D214AC0"/>
    <w:rsid w:val="7D518380"/>
    <w:rsid w:val="7D58C57E"/>
    <w:rsid w:val="7D6365AC"/>
    <w:rsid w:val="7D83E2C2"/>
    <w:rsid w:val="7DCC0DBF"/>
    <w:rsid w:val="7E0AB4F7"/>
    <w:rsid w:val="7E2B902F"/>
    <w:rsid w:val="7E3BCFB3"/>
    <w:rsid w:val="7E617456"/>
    <w:rsid w:val="7E83FE17"/>
    <w:rsid w:val="7EC1C0B6"/>
    <w:rsid w:val="7EC49C1A"/>
    <w:rsid w:val="7ED36186"/>
    <w:rsid w:val="7EF1E04E"/>
    <w:rsid w:val="7F3719BE"/>
    <w:rsid w:val="7F710072"/>
    <w:rsid w:val="7F84C686"/>
    <w:rsid w:val="7FA42714"/>
    <w:rsid w:val="7FC6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0FFA2"/>
  <w15:chartTrackingRefBased/>
  <w15:docId w15:val="{A324DA9F-ECCC-43CE-B9A3-2E5402D2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62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F2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4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1468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F2AC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2ACB"/>
    <w:rPr>
      <w:color w:val="605E5C"/>
      <w:shd w:val="clear" w:color="auto" w:fill="E1DFDD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CD59FC"/>
    <w:rPr>
      <w:color w:val="954F72" w:themeColor="followed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D30D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D30DE"/>
    <w:rPr>
      <w:b/>
      <w:bCs/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B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235D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6628B6"/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table" w:styleId="Ruudukkotaulukko2-korostus5">
    <w:name w:val="Grid Table 2 Accent 5"/>
    <w:basedOn w:val="Normaalitaulukko"/>
    <w:uiPriority w:val="47"/>
    <w:rsid w:val="006A422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A422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A422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A422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A42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A42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A422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A422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A422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A42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A422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uettelotaulukko2-korostus1">
    <w:name w:val="List Table 2 Accent 1"/>
    <w:basedOn w:val="Normaalitaulukko"/>
    <w:uiPriority w:val="47"/>
    <w:rsid w:val="006A42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riksluettelotaulukko7-korostus5">
    <w:name w:val="List Table 7 Colorful Accent 5"/>
    <w:basedOn w:val="Normaalitaulukko"/>
    <w:uiPriority w:val="52"/>
    <w:rsid w:val="006A422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A422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A422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A422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Vaalealuettelotaulukko1-korostus5">
    <w:name w:val="List Table 1 Light Accent 5"/>
    <w:basedOn w:val="Normaalitaulukko"/>
    <w:uiPriority w:val="46"/>
    <w:rsid w:val="006A42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A422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A422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Otsikko2Char">
    <w:name w:val="Otsikko 2 Char"/>
    <w:basedOn w:val="Kappaleenoletusfontti"/>
    <w:link w:val="Otsikko2"/>
    <w:uiPriority w:val="9"/>
    <w:rsid w:val="00BF20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uudukkotaulukko4-korostus1">
    <w:name w:val="Grid Table 4 Accent 1"/>
    <w:basedOn w:val="Normaalitaulukko"/>
    <w:uiPriority w:val="49"/>
    <w:rsid w:val="00DA3B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Kappaleenoletusfontti"/>
    <w:rsid w:val="0067205E"/>
  </w:style>
  <w:style w:type="paragraph" w:styleId="Eivli">
    <w:name w:val="No Spacing"/>
    <w:link w:val="EivliChar"/>
    <w:uiPriority w:val="1"/>
    <w:qFormat/>
    <w:rsid w:val="00AB1332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AB1332"/>
    <w:rPr>
      <w:rFonts w:eastAsiaTheme="minorEastAsia"/>
      <w:lang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E1518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C10616"/>
    <w:pPr>
      <w:tabs>
        <w:tab w:val="left" w:pos="440"/>
        <w:tab w:val="right" w:pos="13948"/>
      </w:tabs>
      <w:spacing w:after="100"/>
    </w:pPr>
    <w:rPr>
      <w:rFonts w:ascii="Franklin Gothic Demi Cond" w:hAnsi="Franklin Gothic Demi Cond"/>
      <w:sz w:val="28"/>
    </w:rPr>
  </w:style>
  <w:style w:type="table" w:styleId="Vaalearuudukkotaulukko1">
    <w:name w:val="Grid Table 1 Light"/>
    <w:basedOn w:val="Normaalitaulukko"/>
    <w:uiPriority w:val="46"/>
    <w:rsid w:val="00A953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1A68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aliWWW">
    <w:name w:val="Normal (Web)"/>
    <w:basedOn w:val="Normaali"/>
    <w:uiPriority w:val="99"/>
    <w:semiHidden/>
    <w:unhideWhenUsed/>
    <w:rsid w:val="00AD19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8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517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814">
          <w:marLeft w:val="1354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241">
          <w:marLeft w:val="274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616">
          <w:marLeft w:val="1354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6180">
          <w:marLeft w:val="1354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634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01">
          <w:marLeft w:val="1354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96">
          <w:marLeft w:val="1354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2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143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95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082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47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573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743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301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856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714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094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801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344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147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234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160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280">
          <w:marLeft w:val="274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7">
          <w:marLeft w:val="1354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168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545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410">
          <w:marLeft w:val="1354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68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279">
          <w:marLeft w:val="1354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265">
          <w:marLeft w:val="1354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203">
          <w:marLeft w:val="1354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87">
          <w:marLeft w:val="1354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1.png"/><Relationship Id="rId26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https://aoe.fi/" TargetMode="External"/><Relationship Id="rId25" Type="http://schemas.openxmlformats.org/officeDocument/2006/relationships/image" Target="media/image8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moodle.tampere.fi/course/view.php?id=11829&amp;section=1&amp;notifyeditingon=1" TargetMode="External"/><Relationship Id="rId20" Type="http://schemas.openxmlformats.org/officeDocument/2006/relationships/image" Target="media/image3.sv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image" Target="media/image7.sv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image" Target="media/image6.png"/><Relationship Id="rId28" Type="http://schemas.openxmlformats.org/officeDocument/2006/relationships/image" Target="media/image11.sv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image" Target="media/image5.svg"/><Relationship Id="rId27" Type="http://schemas.openxmlformats.org/officeDocument/2006/relationships/image" Target="media/image10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hyperlink" Target="https://creativecommons.org/licenses/by-nc/4.0/deed.fi" TargetMode="External"/><Relationship Id="rId1" Type="http://schemas.openxmlformats.org/officeDocument/2006/relationships/hyperlink" Target="https://creativecommons.org/licenses/by-nc/4.0/deed.fi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D7C158-14B8-4D5F-BA99-65BE9D20908D}" type="doc">
      <dgm:prSet loTypeId="urn:microsoft.com/office/officeart/2005/8/layout/pyramid1" loCatId="pyramid" qsTypeId="urn:microsoft.com/office/officeart/2005/8/quickstyle/simple1" qsCatId="simple" csTypeId="urn:microsoft.com/office/officeart/2005/8/colors/accent4_5" csCatId="accent4" phldr="1"/>
      <dgm:spPr/>
    </dgm:pt>
    <dgm:pt modelId="{C0E4CE29-A007-49C1-8E99-AFBA8846E778}">
      <dgm:prSet phldrT="[Teksti]"/>
      <dgm:spPr/>
      <dgm:t>
        <a:bodyPr/>
        <a:lstStyle/>
        <a:p>
          <a:r>
            <a:rPr lang="fi-FI">
              <a:latin typeface="Franklin Gothic Demi" panose="020B0703020102020204" pitchFamily="34" charset="0"/>
            </a:rPr>
            <a:t>Arviointikriteerit</a:t>
          </a:r>
          <a:r>
            <a:rPr lang="fi-FI">
              <a:latin typeface="Franklin Gothic Book" panose="020B0503020102020204" pitchFamily="34" charset="0"/>
            </a:rPr>
            <a:t> Minun osaamistani</a:t>
          </a:r>
        </a:p>
      </dgm:t>
    </dgm:pt>
    <dgm:pt modelId="{5173D254-DD76-4C7F-A37C-28491439398C}" type="parTrans" cxnId="{EAD452B0-CD01-4453-AD3A-90596C9821A5}">
      <dgm:prSet/>
      <dgm:spPr/>
      <dgm:t>
        <a:bodyPr/>
        <a:lstStyle/>
        <a:p>
          <a:endParaRPr lang="fi-FI"/>
        </a:p>
      </dgm:t>
    </dgm:pt>
    <dgm:pt modelId="{46BD6AE5-D4E6-419D-BE85-342198CC7BCB}" type="sibTrans" cxnId="{EAD452B0-CD01-4453-AD3A-90596C9821A5}">
      <dgm:prSet/>
      <dgm:spPr/>
      <dgm:t>
        <a:bodyPr/>
        <a:lstStyle/>
        <a:p>
          <a:endParaRPr lang="fi-FI"/>
        </a:p>
      </dgm:t>
    </dgm:pt>
    <dgm:pt modelId="{D852132A-2502-4C81-B442-3222278EBAA8}">
      <dgm:prSet phldrT="[Teksti]"/>
      <dgm:spPr/>
      <dgm:t>
        <a:bodyPr/>
        <a:lstStyle/>
        <a:p>
          <a:r>
            <a:rPr lang="fi-FI">
              <a:latin typeface="Franklin Gothic Demi" panose="020B0703020102020204" pitchFamily="34" charset="0"/>
            </a:rPr>
            <a:t>Osaamistavoiteet</a:t>
          </a:r>
          <a:r>
            <a:rPr lang="fi-FI">
              <a:latin typeface="Franklin Gothic Book" panose="020B0503020102020204" pitchFamily="34" charset="0"/>
            </a:rPr>
            <a:t> Työyhteisömme yhteistä osaamista</a:t>
          </a:r>
        </a:p>
      </dgm:t>
    </dgm:pt>
    <dgm:pt modelId="{F531AF61-0554-4829-BA2F-418B0400061C}" type="parTrans" cxnId="{25067B12-8A57-46A8-8B37-EE96958A9D2C}">
      <dgm:prSet/>
      <dgm:spPr/>
      <dgm:t>
        <a:bodyPr/>
        <a:lstStyle/>
        <a:p>
          <a:endParaRPr lang="fi-FI"/>
        </a:p>
      </dgm:t>
    </dgm:pt>
    <dgm:pt modelId="{FC206ADF-F8B9-405F-9F72-8E434B667B26}" type="sibTrans" cxnId="{25067B12-8A57-46A8-8B37-EE96958A9D2C}">
      <dgm:prSet/>
      <dgm:spPr/>
      <dgm:t>
        <a:bodyPr/>
        <a:lstStyle/>
        <a:p>
          <a:endParaRPr lang="fi-FI"/>
        </a:p>
      </dgm:t>
    </dgm:pt>
    <dgm:pt modelId="{7729F1E0-262D-40D8-BDE0-085E224573DC}">
      <dgm:prSet phldrT="[Teksti]"/>
      <dgm:spPr/>
      <dgm:t>
        <a:bodyPr/>
        <a:lstStyle/>
        <a:p>
          <a:r>
            <a:rPr lang="fi-FI">
              <a:latin typeface="Franklin Gothic Demi" panose="020B0703020102020204" pitchFamily="34" charset="0"/>
            </a:rPr>
            <a:t>Kriteeristön osat 1-5</a:t>
          </a:r>
          <a:br>
            <a:rPr lang="fi-FI">
              <a:latin typeface="Franklin Gothic Demi" panose="020B0703020102020204" pitchFamily="34" charset="0"/>
            </a:rPr>
          </a:br>
          <a:r>
            <a:rPr lang="fi-FI">
              <a:latin typeface="Franklin Gothic Book" panose="020B0503020102020204" pitchFamily="34" charset="0"/>
            </a:rPr>
            <a:t>Uusia merkityksiä ja näkökulmia henkilökohtaistamisessa </a:t>
          </a:r>
        </a:p>
      </dgm:t>
    </dgm:pt>
    <dgm:pt modelId="{32566152-F0E8-4652-AF2A-F082A471BEE7}" type="parTrans" cxnId="{95695417-843D-479D-8610-092E1B4B47CF}">
      <dgm:prSet/>
      <dgm:spPr/>
      <dgm:t>
        <a:bodyPr/>
        <a:lstStyle/>
        <a:p>
          <a:endParaRPr lang="fi-FI"/>
        </a:p>
      </dgm:t>
    </dgm:pt>
    <dgm:pt modelId="{BC71DEE6-FC42-4593-9C72-388A8B3384CD}" type="sibTrans" cxnId="{95695417-843D-479D-8610-092E1B4B47CF}">
      <dgm:prSet/>
      <dgm:spPr/>
      <dgm:t>
        <a:bodyPr/>
        <a:lstStyle/>
        <a:p>
          <a:endParaRPr lang="fi-FI"/>
        </a:p>
      </dgm:t>
    </dgm:pt>
    <dgm:pt modelId="{4A847200-0108-4734-A5A4-71974E664891}" type="pres">
      <dgm:prSet presAssocID="{B8D7C158-14B8-4D5F-BA99-65BE9D20908D}" presName="Name0" presStyleCnt="0">
        <dgm:presLayoutVars>
          <dgm:dir/>
          <dgm:animLvl val="lvl"/>
          <dgm:resizeHandles val="exact"/>
        </dgm:presLayoutVars>
      </dgm:prSet>
      <dgm:spPr/>
    </dgm:pt>
    <dgm:pt modelId="{D2379E00-31B4-452F-840E-809EA49C86CD}" type="pres">
      <dgm:prSet presAssocID="{C0E4CE29-A007-49C1-8E99-AFBA8846E778}" presName="Name8" presStyleCnt="0"/>
      <dgm:spPr/>
    </dgm:pt>
    <dgm:pt modelId="{E0382B7D-9D4D-4311-984A-486478FF5DA3}" type="pres">
      <dgm:prSet presAssocID="{C0E4CE29-A007-49C1-8E99-AFBA8846E778}" presName="level" presStyleLbl="node1" presStyleIdx="0" presStyleCnt="3" custScaleX="97451">
        <dgm:presLayoutVars>
          <dgm:chMax val="1"/>
          <dgm:bulletEnabled val="1"/>
        </dgm:presLayoutVars>
      </dgm:prSet>
      <dgm:spPr/>
    </dgm:pt>
    <dgm:pt modelId="{1AFBDEF1-A5EA-4DCE-B1FA-C8B1F749B970}" type="pres">
      <dgm:prSet presAssocID="{C0E4CE29-A007-49C1-8E99-AFBA8846E77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487672C-2738-484F-B54B-DFC36B598ABF}" type="pres">
      <dgm:prSet presAssocID="{D852132A-2502-4C81-B442-3222278EBAA8}" presName="Name8" presStyleCnt="0"/>
      <dgm:spPr/>
    </dgm:pt>
    <dgm:pt modelId="{779098DD-115E-4015-B90B-11A2C0D9DCC8}" type="pres">
      <dgm:prSet presAssocID="{D852132A-2502-4C81-B442-3222278EBAA8}" presName="level" presStyleLbl="node1" presStyleIdx="1" presStyleCnt="3">
        <dgm:presLayoutVars>
          <dgm:chMax val="1"/>
          <dgm:bulletEnabled val="1"/>
        </dgm:presLayoutVars>
      </dgm:prSet>
      <dgm:spPr/>
    </dgm:pt>
    <dgm:pt modelId="{697F3591-0AD4-4DBF-8669-371657E518B5}" type="pres">
      <dgm:prSet presAssocID="{D852132A-2502-4C81-B442-3222278EBAA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EEB855A-0781-4C31-9870-F7FBD3E4EABE}" type="pres">
      <dgm:prSet presAssocID="{7729F1E0-262D-40D8-BDE0-085E224573DC}" presName="Name8" presStyleCnt="0"/>
      <dgm:spPr/>
    </dgm:pt>
    <dgm:pt modelId="{21D9D9BA-BDD5-469F-B381-B6D71B49EDCF}" type="pres">
      <dgm:prSet presAssocID="{7729F1E0-262D-40D8-BDE0-085E224573DC}" presName="level" presStyleLbl="node1" presStyleIdx="2" presStyleCnt="3">
        <dgm:presLayoutVars>
          <dgm:chMax val="1"/>
          <dgm:bulletEnabled val="1"/>
        </dgm:presLayoutVars>
      </dgm:prSet>
      <dgm:spPr/>
    </dgm:pt>
    <dgm:pt modelId="{BE4F52AB-EF37-43F3-A430-69B3C6631EF4}" type="pres">
      <dgm:prSet presAssocID="{7729F1E0-262D-40D8-BDE0-085E224573DC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ED28202-D4B7-47E7-A00B-6FDB70E80B71}" type="presOf" srcId="{C0E4CE29-A007-49C1-8E99-AFBA8846E778}" destId="{1AFBDEF1-A5EA-4DCE-B1FA-C8B1F749B970}" srcOrd="1" destOrd="0" presId="urn:microsoft.com/office/officeart/2005/8/layout/pyramid1"/>
    <dgm:cxn modelId="{25067B12-8A57-46A8-8B37-EE96958A9D2C}" srcId="{B8D7C158-14B8-4D5F-BA99-65BE9D20908D}" destId="{D852132A-2502-4C81-B442-3222278EBAA8}" srcOrd="1" destOrd="0" parTransId="{F531AF61-0554-4829-BA2F-418B0400061C}" sibTransId="{FC206ADF-F8B9-405F-9F72-8E434B667B26}"/>
    <dgm:cxn modelId="{95695417-843D-479D-8610-092E1B4B47CF}" srcId="{B8D7C158-14B8-4D5F-BA99-65BE9D20908D}" destId="{7729F1E0-262D-40D8-BDE0-085E224573DC}" srcOrd="2" destOrd="0" parTransId="{32566152-F0E8-4652-AF2A-F082A471BEE7}" sibTransId="{BC71DEE6-FC42-4593-9C72-388A8B3384CD}"/>
    <dgm:cxn modelId="{1E3F3D69-B2E2-4C81-AD4E-60F2D96E78A2}" type="presOf" srcId="{7729F1E0-262D-40D8-BDE0-085E224573DC}" destId="{21D9D9BA-BDD5-469F-B381-B6D71B49EDCF}" srcOrd="0" destOrd="0" presId="urn:microsoft.com/office/officeart/2005/8/layout/pyramid1"/>
    <dgm:cxn modelId="{46D51D7F-6D4C-45B3-9326-458D9A628EAD}" type="presOf" srcId="{7729F1E0-262D-40D8-BDE0-085E224573DC}" destId="{BE4F52AB-EF37-43F3-A430-69B3C6631EF4}" srcOrd="1" destOrd="0" presId="urn:microsoft.com/office/officeart/2005/8/layout/pyramid1"/>
    <dgm:cxn modelId="{9A8783A0-6580-499C-8E3B-F1E07F4D1C58}" type="presOf" srcId="{B8D7C158-14B8-4D5F-BA99-65BE9D20908D}" destId="{4A847200-0108-4734-A5A4-71974E664891}" srcOrd="0" destOrd="0" presId="urn:microsoft.com/office/officeart/2005/8/layout/pyramid1"/>
    <dgm:cxn modelId="{EAD452B0-CD01-4453-AD3A-90596C9821A5}" srcId="{B8D7C158-14B8-4D5F-BA99-65BE9D20908D}" destId="{C0E4CE29-A007-49C1-8E99-AFBA8846E778}" srcOrd="0" destOrd="0" parTransId="{5173D254-DD76-4C7F-A37C-28491439398C}" sibTransId="{46BD6AE5-D4E6-419D-BE85-342198CC7BCB}"/>
    <dgm:cxn modelId="{81E7AAB1-32CE-4C47-9424-9E0F5AA797C4}" type="presOf" srcId="{D852132A-2502-4C81-B442-3222278EBAA8}" destId="{779098DD-115E-4015-B90B-11A2C0D9DCC8}" srcOrd="0" destOrd="0" presId="urn:microsoft.com/office/officeart/2005/8/layout/pyramid1"/>
    <dgm:cxn modelId="{DE766CE5-81D5-4871-9BA6-830EBF548AEF}" type="presOf" srcId="{C0E4CE29-A007-49C1-8E99-AFBA8846E778}" destId="{E0382B7D-9D4D-4311-984A-486478FF5DA3}" srcOrd="0" destOrd="0" presId="urn:microsoft.com/office/officeart/2005/8/layout/pyramid1"/>
    <dgm:cxn modelId="{61E759E5-8FC1-4E66-A538-949DE81BD4F7}" type="presOf" srcId="{D852132A-2502-4C81-B442-3222278EBAA8}" destId="{697F3591-0AD4-4DBF-8669-371657E518B5}" srcOrd="1" destOrd="0" presId="urn:microsoft.com/office/officeart/2005/8/layout/pyramid1"/>
    <dgm:cxn modelId="{8C7ED71F-DF30-4F67-B225-35493BDC727F}" type="presParOf" srcId="{4A847200-0108-4734-A5A4-71974E664891}" destId="{D2379E00-31B4-452F-840E-809EA49C86CD}" srcOrd="0" destOrd="0" presId="urn:microsoft.com/office/officeart/2005/8/layout/pyramid1"/>
    <dgm:cxn modelId="{0E5BFFD3-5139-43D9-8C94-27092A81F1CB}" type="presParOf" srcId="{D2379E00-31B4-452F-840E-809EA49C86CD}" destId="{E0382B7D-9D4D-4311-984A-486478FF5DA3}" srcOrd="0" destOrd="0" presId="urn:microsoft.com/office/officeart/2005/8/layout/pyramid1"/>
    <dgm:cxn modelId="{E6016728-4A94-4C81-98D0-F197178C01CB}" type="presParOf" srcId="{D2379E00-31B4-452F-840E-809EA49C86CD}" destId="{1AFBDEF1-A5EA-4DCE-B1FA-C8B1F749B970}" srcOrd="1" destOrd="0" presId="urn:microsoft.com/office/officeart/2005/8/layout/pyramid1"/>
    <dgm:cxn modelId="{AE23C434-1494-4098-BCC6-E2B73FC1C7DC}" type="presParOf" srcId="{4A847200-0108-4734-A5A4-71974E664891}" destId="{1487672C-2738-484F-B54B-DFC36B598ABF}" srcOrd="1" destOrd="0" presId="urn:microsoft.com/office/officeart/2005/8/layout/pyramid1"/>
    <dgm:cxn modelId="{F2103455-073E-49A6-BCA5-1656E61C7E81}" type="presParOf" srcId="{1487672C-2738-484F-B54B-DFC36B598ABF}" destId="{779098DD-115E-4015-B90B-11A2C0D9DCC8}" srcOrd="0" destOrd="0" presId="urn:microsoft.com/office/officeart/2005/8/layout/pyramid1"/>
    <dgm:cxn modelId="{18CD83CA-2A4F-4667-93AE-75AFEDC667E5}" type="presParOf" srcId="{1487672C-2738-484F-B54B-DFC36B598ABF}" destId="{697F3591-0AD4-4DBF-8669-371657E518B5}" srcOrd="1" destOrd="0" presId="urn:microsoft.com/office/officeart/2005/8/layout/pyramid1"/>
    <dgm:cxn modelId="{8B70CBA6-D053-4CFE-80ED-52D3ADC4BC58}" type="presParOf" srcId="{4A847200-0108-4734-A5A4-71974E664891}" destId="{1EEB855A-0781-4C31-9870-F7FBD3E4EABE}" srcOrd="2" destOrd="0" presId="urn:microsoft.com/office/officeart/2005/8/layout/pyramid1"/>
    <dgm:cxn modelId="{163AE9A7-2DD7-4B86-923B-FE5B342FACB3}" type="presParOf" srcId="{1EEB855A-0781-4C31-9870-F7FBD3E4EABE}" destId="{21D9D9BA-BDD5-469F-B381-B6D71B49EDCF}" srcOrd="0" destOrd="0" presId="urn:microsoft.com/office/officeart/2005/8/layout/pyramid1"/>
    <dgm:cxn modelId="{D0F0B5C9-2F83-44BA-8A53-7B72DE1ECB0A}" type="presParOf" srcId="{1EEB855A-0781-4C31-9870-F7FBD3E4EABE}" destId="{BE4F52AB-EF37-43F3-A430-69B3C6631EF4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382B7D-9D4D-4311-984A-486478FF5DA3}">
      <dsp:nvSpPr>
        <dsp:cNvPr id="0" name=""/>
        <dsp:cNvSpPr/>
      </dsp:nvSpPr>
      <dsp:spPr>
        <a:xfrm>
          <a:off x="1418877" y="0"/>
          <a:ext cx="1365309" cy="1186815"/>
        </a:xfrm>
        <a:prstGeom prst="trapezoid">
          <a:avLst>
            <a:gd name="adj" fmla="val 59024"/>
          </a:avLst>
        </a:prstGeom>
        <a:solidFill>
          <a:schemeClr val="accent4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400" kern="1200">
              <a:latin typeface="Franklin Gothic Demi" panose="020B0703020102020204" pitchFamily="34" charset="0"/>
            </a:rPr>
            <a:t>Arviointikriteerit</a:t>
          </a:r>
          <a:r>
            <a:rPr lang="fi-FI" sz="1400" kern="1200">
              <a:latin typeface="Franklin Gothic Book" panose="020B0503020102020204" pitchFamily="34" charset="0"/>
            </a:rPr>
            <a:t> Minun osaamistani</a:t>
          </a:r>
        </a:p>
      </dsp:txBody>
      <dsp:txXfrm>
        <a:off x="1418877" y="0"/>
        <a:ext cx="1365309" cy="1186815"/>
      </dsp:txXfrm>
    </dsp:sp>
    <dsp:sp modelId="{779098DD-115E-4015-B90B-11A2C0D9DCC8}">
      <dsp:nvSpPr>
        <dsp:cNvPr id="0" name=""/>
        <dsp:cNvSpPr/>
      </dsp:nvSpPr>
      <dsp:spPr>
        <a:xfrm>
          <a:off x="700510" y="1186815"/>
          <a:ext cx="2802043" cy="1186815"/>
        </a:xfrm>
        <a:prstGeom prst="trapezoid">
          <a:avLst>
            <a:gd name="adj" fmla="val 59024"/>
          </a:avLst>
        </a:prstGeom>
        <a:solidFill>
          <a:schemeClr val="accent4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400" kern="1200">
              <a:latin typeface="Franklin Gothic Demi" panose="020B0703020102020204" pitchFamily="34" charset="0"/>
            </a:rPr>
            <a:t>Osaamistavoiteet</a:t>
          </a:r>
          <a:r>
            <a:rPr lang="fi-FI" sz="1400" kern="1200">
              <a:latin typeface="Franklin Gothic Book" panose="020B0503020102020204" pitchFamily="34" charset="0"/>
            </a:rPr>
            <a:t> Työyhteisömme yhteistä osaamista</a:t>
          </a:r>
        </a:p>
      </dsp:txBody>
      <dsp:txXfrm>
        <a:off x="1190868" y="1186815"/>
        <a:ext cx="1821328" cy="1186815"/>
      </dsp:txXfrm>
    </dsp:sp>
    <dsp:sp modelId="{21D9D9BA-BDD5-469F-B381-B6D71B49EDCF}">
      <dsp:nvSpPr>
        <dsp:cNvPr id="0" name=""/>
        <dsp:cNvSpPr/>
      </dsp:nvSpPr>
      <dsp:spPr>
        <a:xfrm>
          <a:off x="0" y="2373630"/>
          <a:ext cx="4203065" cy="1186815"/>
        </a:xfrm>
        <a:prstGeom prst="trapezoid">
          <a:avLst>
            <a:gd name="adj" fmla="val 59024"/>
          </a:avLst>
        </a:prstGeom>
        <a:solidFill>
          <a:schemeClr val="accent4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400" kern="1200">
              <a:latin typeface="Franklin Gothic Demi" panose="020B0703020102020204" pitchFamily="34" charset="0"/>
            </a:rPr>
            <a:t>Kriteeristön osat 1-5</a:t>
          </a:r>
          <a:br>
            <a:rPr lang="fi-FI" sz="1400" kern="1200">
              <a:latin typeface="Franklin Gothic Demi" panose="020B0703020102020204" pitchFamily="34" charset="0"/>
            </a:rPr>
          </a:br>
          <a:r>
            <a:rPr lang="fi-FI" sz="1400" kern="1200">
              <a:latin typeface="Franklin Gothic Book" panose="020B0503020102020204" pitchFamily="34" charset="0"/>
            </a:rPr>
            <a:t>Uusia merkityksiä ja näkökulmia henkilökohtaistamisessa </a:t>
          </a:r>
        </a:p>
      </dsp:txBody>
      <dsp:txXfrm>
        <a:off x="735536" y="2373630"/>
        <a:ext cx="2731992" cy="11868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c918ee-7a53-4a5f-9947-ce77247f6407" xsi:nil="true"/>
    <lcf76f155ced4ddcb4097134ff3c332f xmlns="494fd3f3-ab30-43e0-abd4-d1a161b9ee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8B8BBF9D061D408295D820C43B1D76" ma:contentTypeVersion="15" ma:contentTypeDescription="Luo uusi asiakirja." ma:contentTypeScope="" ma:versionID="f78b97d3da28ad0c9edc70481187283b">
  <xsd:schema xmlns:xsd="http://www.w3.org/2001/XMLSchema" xmlns:xs="http://www.w3.org/2001/XMLSchema" xmlns:p="http://schemas.microsoft.com/office/2006/metadata/properties" xmlns:ns2="494fd3f3-ab30-43e0-abd4-d1a161b9ee28" xmlns:ns3="f9c918ee-7a53-4a5f-9947-ce77247f6407" targetNamespace="http://schemas.microsoft.com/office/2006/metadata/properties" ma:root="true" ma:fieldsID="3c129f775f5c8ea43a78658df389db5e" ns2:_="" ns3:_="">
    <xsd:import namespace="494fd3f3-ab30-43e0-abd4-d1a161b9ee28"/>
    <xsd:import namespace="f9c918ee-7a53-4a5f-9947-ce77247f6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fd3f3-ab30-43e0-abd4-d1a161b9e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fe7cb61c-dd39-43d3-bf86-c9bf05141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18ee-7a53-4a5f-9947-ce77247f6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a459fa-763a-4802-a022-8fce1bad8996}" ma:internalName="TaxCatchAll" ma:showField="CatchAllData" ma:web="f9c918ee-7a53-4a5f-9947-ce77247f6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EBAD-11B4-421A-9C16-F63809B039B6}">
  <ds:schemaRefs>
    <ds:schemaRef ds:uri="http://schemas.microsoft.com/office/2006/metadata/properties"/>
    <ds:schemaRef ds:uri="http://schemas.microsoft.com/office/infopath/2007/PartnerControls"/>
    <ds:schemaRef ds:uri="f9c918ee-7a53-4a5f-9947-ce77247f6407"/>
    <ds:schemaRef ds:uri="494fd3f3-ab30-43e0-abd4-d1a161b9ee28"/>
  </ds:schemaRefs>
</ds:datastoreItem>
</file>

<file path=customXml/itemProps2.xml><?xml version="1.0" encoding="utf-8"?>
<ds:datastoreItem xmlns:ds="http://schemas.openxmlformats.org/officeDocument/2006/customXml" ds:itemID="{35FB1076-2AE8-4E6B-8E63-13FC0F108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22A2B-6E3E-4E69-928A-DEB0D3BDE64A}"/>
</file>

<file path=customXml/itemProps4.xml><?xml version="1.0" encoding="utf-8"?>
<ds:datastoreItem xmlns:ds="http://schemas.openxmlformats.org/officeDocument/2006/customXml" ds:itemID="{681744C1-D4BC-4BAC-89D1-BCC2B7DA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2796</Words>
  <Characters>22651</Characters>
  <Application>Microsoft Office Word</Application>
  <DocSecurity>0</DocSecurity>
  <Lines>188</Lines>
  <Paragraphs>50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hENKIL</vt:lpstr>
    </vt:vector>
  </TitlesOfParts>
  <Company>Yhdessä Parasta</Company>
  <LinksUpToDate>false</LinksUpToDate>
  <CharactersWithSpaces>25397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hENKIL</dc:title>
  <dc:subject/>
  <dc:creator>Satu Drufva</dc:creator>
  <cp:keywords/>
  <dc:description/>
  <cp:lastModifiedBy>Drufva Satu</cp:lastModifiedBy>
  <cp:revision>3</cp:revision>
  <cp:lastPrinted>2022-06-07T05:29:00Z</cp:lastPrinted>
  <dcterms:created xsi:type="dcterms:W3CDTF">2022-06-21T12:00:00Z</dcterms:created>
  <dcterms:modified xsi:type="dcterms:W3CDTF">2022-06-21T12:21:00Z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0x0101004D8B8BBF9D061D408295D820C43B1D76</vt:lpwstr>
  </property>
  <property fmtid="{D5CDD505-2E9C-101B-9397-08002B2CF9AE}" pid="3" name="MediaServiceImageTags">
    <vt:lpwstr/>
  </property>
</Properties>
</file>